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销 售 合 同</w:t>
      </w: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合同编号：【    】号</w:t>
      </w: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签署日期：【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签署地点：【</w:t>
      </w:r>
      <w:r>
        <w:rPr>
          <w:rFonts w:hint="eastAsia" w:ascii="宋体" w:hAnsi="宋体" w:cs="宋体"/>
          <w:color w:val="auto"/>
          <w:sz w:val="24"/>
          <w:highlight w:val="none"/>
          <w:lang w:eastAsia="zh-CN"/>
        </w:rPr>
        <w:t>成都</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】市【</w:t>
      </w:r>
      <w:r>
        <w:rPr>
          <w:rFonts w:hint="eastAsia" w:ascii="宋体" w:hAnsi="宋体" w:cs="宋体"/>
          <w:color w:val="auto"/>
          <w:sz w:val="24"/>
          <w:highlight w:val="none"/>
          <w:lang w:val="en-US" w:eastAsia="zh-CN"/>
        </w:rPr>
        <w:t xml:space="preserve"> 锦江</w:t>
      </w:r>
      <w:r>
        <w:rPr>
          <w:rFonts w:hint="eastAsia" w:ascii="宋体" w:hAnsi="宋体" w:cs="宋体"/>
          <w:color w:val="auto"/>
          <w:sz w:val="24"/>
          <w:highlight w:val="none"/>
        </w:rPr>
        <w:t>】区</w:t>
      </w:r>
    </w:p>
    <w:p>
      <w:pPr>
        <w:spacing w:line="360" w:lineRule="auto"/>
        <w:rPr>
          <w:rFonts w:ascii="宋体" w:hAnsi="宋体" w:cs="宋体"/>
          <w:b/>
          <w:color w:val="auto"/>
          <w:sz w:val="24"/>
          <w:highlight w:val="none"/>
          <w:u w:val="single"/>
        </w:rPr>
      </w:pPr>
      <w:r>
        <w:rPr>
          <w:rFonts w:hint="eastAsia" w:ascii="宋体" w:hAnsi="宋体" w:cs="宋体"/>
          <w:b/>
          <w:color w:val="auto"/>
          <w:sz w:val="24"/>
          <w:highlight w:val="none"/>
        </w:rPr>
        <w:t>甲方（需方）：</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b/>
          <w:color w:val="auto"/>
          <w:sz w:val="24"/>
          <w:highlight w:val="none"/>
        </w:rPr>
        <w:t>乙方（供方）：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鲜生活              </w:t>
      </w:r>
      <w:r>
        <w:rPr>
          <w:rFonts w:hint="eastAsia" w:ascii="宋体" w:hAnsi="宋体" w:cs="宋体"/>
          <w:color w:val="auto"/>
          <w:sz w:val="24"/>
          <w:highlight w:val="none"/>
        </w:rPr>
        <w:t>】</w:t>
      </w:r>
    </w:p>
    <w:p>
      <w:pPr>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甲乙双方本着平等互利的原则，根据《中华人民共和国民法典》及相关法律法规之规定，就乙方向甲方供应货物等相关事宜，经双方协商一致，订立本合同，以资共同遵守。</w:t>
      </w:r>
    </w:p>
    <w:p>
      <w:pPr>
        <w:spacing w:line="360" w:lineRule="auto"/>
        <w:ind w:firstLine="471" w:firstLineChars="196"/>
        <w:rPr>
          <w:rFonts w:ascii="宋体" w:hAnsi="宋体" w:cs="宋体"/>
          <w:b/>
          <w:bCs/>
          <w:color w:val="auto"/>
          <w:sz w:val="24"/>
          <w:highlight w:val="none"/>
        </w:rPr>
      </w:pPr>
      <w:r>
        <w:rPr>
          <w:rFonts w:hint="eastAsia" w:ascii="宋体" w:hAnsi="宋体" w:cs="宋体"/>
          <w:b/>
          <w:bCs/>
          <w:color w:val="auto"/>
          <w:sz w:val="24"/>
          <w:highlight w:val="none"/>
        </w:rPr>
        <w:t>第一条  合同标的</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1.1本合同系双方</w:t>
      </w:r>
      <w:r>
        <w:rPr>
          <w:rFonts w:hint="eastAsia" w:ascii="宋体" w:hAnsi="宋体" w:cs="宋体"/>
          <w:color w:val="auto"/>
          <w:sz w:val="24"/>
          <w:highlight w:val="none"/>
          <w:lang w:eastAsia="zh-Hans"/>
        </w:rPr>
        <w:t>商品</w:t>
      </w:r>
      <w:r>
        <w:rPr>
          <w:rFonts w:hint="eastAsia" w:ascii="宋体" w:hAnsi="宋体" w:cs="宋体"/>
          <w:color w:val="auto"/>
          <w:sz w:val="24"/>
          <w:highlight w:val="none"/>
        </w:rPr>
        <w:t>买卖法律关系的框架协议，乙方向甲方供应的货物的具体名称、规格、型号、品牌、生产厂家、数量、价格等信息，以双方确认生效的批次订单为准。</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1.2报价</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合同期限内，</w:t>
      </w:r>
      <w:r>
        <w:rPr>
          <w:rFonts w:hint="eastAsia" w:ascii="宋体" w:hAnsi="宋体" w:cs="宋体"/>
          <w:color w:val="auto"/>
          <w:sz w:val="24"/>
          <w:highlight w:val="none"/>
          <w:lang w:val="en-US" w:eastAsia="zh-CN"/>
        </w:rPr>
        <w:t>货物单价以</w:t>
      </w:r>
      <w:r>
        <w:rPr>
          <w:rFonts w:hint="eastAsia" w:ascii="宋体" w:hAnsi="宋体" w:cs="宋体"/>
          <w:color w:val="auto"/>
          <w:sz w:val="24"/>
          <w:highlight w:val="none"/>
        </w:rPr>
        <w:t>鲜生活食材保达系统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以下简称“系统”，系统网址：</w:t>
      </w:r>
      <w:bookmarkStart w:id="0" w:name="_GoBack"/>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"https://fe-pas-web.canpan.net/#/login），按照【"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u w:val="none"/>
        </w:rPr>
        <w:t>https://fe-pas-web.canpan.net/#/login</w:t>
      </w:r>
      <w:r>
        <w:rPr>
          <w:rStyle w:val="16"/>
          <w:rFonts w:hint="eastAsia" w:ascii="宋体" w:hAnsi="宋体" w:cs="宋体"/>
          <w:color w:val="auto"/>
          <w:sz w:val="24"/>
          <w:highlight w:val="none"/>
          <w:u w:val="none"/>
          <w:lang w:eastAsia="zh-CN"/>
        </w:rPr>
        <w:t>）</w:t>
      </w:r>
      <w:r>
        <w:rPr>
          <w:rFonts w:hint="eastAsia" w:ascii="宋体" w:hAnsi="宋体" w:cs="宋体"/>
          <w:color w:val="auto"/>
          <w:sz w:val="24"/>
          <w:highlight w:val="none"/>
        </w:rPr>
        <w:fldChar w:fldCharType="end"/>
      </w:r>
      <w:bookmarkEnd w:id="0"/>
      <w:r>
        <w:rPr>
          <w:rFonts w:hint="eastAsia" w:ascii="宋体" w:hAnsi="宋体" w:cs="宋体"/>
          <w:color w:val="auto"/>
          <w:sz w:val="24"/>
          <w:highlight w:val="none"/>
          <w:lang w:eastAsia="zh-Hans"/>
        </w:rPr>
        <w:t>实时报价为准</w:t>
      </w:r>
      <w:r>
        <w:rPr>
          <w:rFonts w:ascii="宋体" w:hAnsi="宋体" w:cs="宋体"/>
          <w:color w:val="auto"/>
          <w:sz w:val="24"/>
          <w:highlight w:val="none"/>
          <w:lang w:eastAsia="zh-Hans"/>
        </w:rPr>
        <w:t>。</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1.3采购订单</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合同期限内，甲方</w:t>
      </w:r>
      <w:r>
        <w:rPr>
          <w:rFonts w:hint="eastAsia" w:ascii="宋体" w:hAnsi="宋体" w:cs="宋体"/>
          <w:color w:val="auto"/>
          <w:sz w:val="24"/>
          <w:highlight w:val="none"/>
          <w:lang w:eastAsia="zh-Hans"/>
        </w:rPr>
        <w:t>通过</w:t>
      </w:r>
      <w:r>
        <w:rPr>
          <w:rFonts w:hint="eastAsia" w:ascii="宋体" w:hAnsi="宋体" w:cs="宋体"/>
          <w:color w:val="auto"/>
          <w:sz w:val="24"/>
          <w:highlight w:val="none"/>
          <w:lang w:val="en-US" w:eastAsia="zh-CN"/>
        </w:rPr>
        <w:t>系统</w:t>
      </w:r>
      <w:r>
        <w:rPr>
          <w:rFonts w:hint="eastAsia" w:ascii="宋体" w:hAnsi="宋体" w:cs="宋体"/>
          <w:color w:val="auto"/>
          <w:sz w:val="24"/>
          <w:highlight w:val="none"/>
          <w:lang w:eastAsia="zh-Hans"/>
        </w:rPr>
        <w:t>于每日</w:t>
      </w:r>
      <w:r>
        <w:rPr>
          <w:rFonts w:ascii="宋体" w:hAnsi="宋体" w:cs="宋体"/>
          <w:color w:val="auto"/>
          <w:sz w:val="24"/>
          <w:highlight w:val="none"/>
          <w:lang w:eastAsia="zh-Hans"/>
        </w:rPr>
        <w:t>【</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前</w:t>
      </w:r>
      <w:r>
        <w:rPr>
          <w:rFonts w:ascii="宋体" w:hAnsi="宋体" w:cs="宋体"/>
          <w:color w:val="auto"/>
          <w:sz w:val="24"/>
          <w:highlight w:val="none"/>
          <w:lang w:eastAsia="zh-Hans"/>
        </w:rPr>
        <w:t>，</w:t>
      </w:r>
      <w:r>
        <w:rPr>
          <w:rFonts w:hint="eastAsia" w:ascii="宋体" w:hAnsi="宋体" w:cs="宋体"/>
          <w:color w:val="auto"/>
          <w:sz w:val="24"/>
          <w:highlight w:val="none"/>
          <w:lang w:eastAsia="zh-Hans"/>
        </w:rPr>
        <w:t>向乙方提出货物采购计划</w:t>
      </w:r>
      <w:r>
        <w:rPr>
          <w:rFonts w:hint="eastAsia" w:ascii="宋体" w:hAnsi="宋体" w:cs="宋体"/>
          <w:color w:val="auto"/>
          <w:sz w:val="24"/>
          <w:highlight w:val="none"/>
        </w:rPr>
        <w:t>，乙方应于收到订单后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日</w:t>
      </w:r>
      <w:r>
        <w:rPr>
          <w:rFonts w:hint="eastAsia" w:ascii="宋体" w:hAnsi="宋体" w:cs="宋体"/>
          <w:color w:val="auto"/>
          <w:sz w:val="24"/>
          <w:highlight w:val="none"/>
        </w:rPr>
        <w:t>内进行确认。</w:t>
      </w:r>
      <w:r>
        <w:rPr>
          <w:rFonts w:hint="eastAsia" w:ascii="宋体" w:hAnsi="宋体" w:cs="宋体"/>
          <w:color w:val="auto"/>
          <w:sz w:val="24"/>
          <w:highlight w:val="none"/>
          <w:lang w:eastAsia="zh-Hans"/>
        </w:rPr>
        <w:t>甲方每批次订单金额应不低于</w:t>
      </w:r>
      <w:r>
        <w:rPr>
          <w:rFonts w:ascii="宋体" w:hAnsi="宋体" w:cs="宋体"/>
          <w:b/>
          <w:color w:val="auto"/>
          <w:sz w:val="24"/>
          <w:highlight w:val="none"/>
          <w:lang w:eastAsia="zh-Hans"/>
        </w:rPr>
        <w:t>【</w:t>
      </w:r>
      <w:r>
        <w:rPr>
          <w:rFonts w:hint="eastAsia" w:ascii="宋体" w:hAnsi="宋体" w:cs="宋体"/>
          <w:b/>
          <w:color w:val="auto"/>
          <w:sz w:val="24"/>
          <w:highlight w:val="none"/>
          <w:lang w:val="en-US" w:eastAsia="zh-CN"/>
        </w:rPr>
        <w:t xml:space="preserve">    </w:t>
      </w:r>
      <w:r>
        <w:rPr>
          <w:rFonts w:ascii="宋体" w:hAnsi="宋体" w:cs="宋体"/>
          <w:b/>
          <w:color w:val="auto"/>
          <w:sz w:val="24"/>
          <w:highlight w:val="none"/>
          <w:lang w:eastAsia="zh-Hans"/>
        </w:rPr>
        <w:t>】</w:t>
      </w:r>
      <w:r>
        <w:rPr>
          <w:rFonts w:hint="eastAsia" w:ascii="宋体" w:hAnsi="宋体" w:cs="宋体"/>
          <w:color w:val="auto"/>
          <w:sz w:val="24"/>
          <w:highlight w:val="none"/>
          <w:lang w:eastAsia="zh-Hans"/>
        </w:rPr>
        <w:t>元人民币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甲方在系统下单即视为认可乙方系统报价，双方按系统报价结算</w:t>
      </w:r>
      <w:r>
        <w:rPr>
          <w:rFonts w:ascii="宋体" w:hAnsi="宋体" w:cs="宋体"/>
          <w:color w:val="auto"/>
          <w:sz w:val="24"/>
          <w:highlight w:val="none"/>
          <w:lang w:eastAsia="zh-Hans"/>
        </w:rPr>
        <w:t>。</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1.4业务代表及联系方式</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1.4.1各方授权以下联系人为其业务代表，代表其履行本合同，包括但不限于</w:t>
      </w:r>
      <w:r>
        <w:rPr>
          <w:rFonts w:hint="eastAsia" w:ascii="宋体" w:hAnsi="宋体" w:cs="宋体"/>
          <w:color w:val="auto"/>
          <w:sz w:val="24"/>
          <w:highlight w:val="none"/>
          <w:lang w:val="en-US" w:eastAsia="zh-CN"/>
        </w:rPr>
        <w:t>系统账号的注册及保管，系统</w:t>
      </w:r>
      <w:r>
        <w:rPr>
          <w:rFonts w:hint="eastAsia" w:ascii="宋体" w:hAnsi="宋体" w:cs="宋体"/>
          <w:color w:val="auto"/>
          <w:sz w:val="24"/>
          <w:highlight w:val="none"/>
        </w:rPr>
        <w:t>采购订单、对账单等单据的确认与修改、售后问题的协商与处理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发票的收发</w:t>
      </w:r>
      <w:r>
        <w:rPr>
          <w:rFonts w:hint="eastAsia" w:ascii="宋体" w:hAnsi="宋体" w:cs="宋体"/>
          <w:color w:val="auto"/>
          <w:sz w:val="24"/>
          <w:highlight w:val="none"/>
        </w:rPr>
        <w:t>等。各方联系人及联系方式如下:</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（1）甲方联系人：【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】邮箱：【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】微信号：【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联系地址：【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（2）乙方联系人：【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】微信号：【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联系地址：【</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1.4.2任何一方业务代表与/或联系方式变更的，均应提前【3】个工作日通知对方，通知送达前，对方行为仍以原信息为准，未及时通知造成的损失由变更方自行承担。</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第二条  质量标准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2.1乙方提供给甲方的产品应符合国家及行业要求的强制性规定/标准。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2.2双方协商一致的其他要求：【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numPr>
          <w:ilvl w:val="0"/>
          <w:numId w:val="1"/>
        </w:num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 xml:space="preserve"> 产品交付</w:t>
      </w:r>
    </w:p>
    <w:p>
      <w:pPr>
        <w:spacing w:line="360" w:lineRule="auto"/>
        <w:ind w:firstLine="480"/>
        <w:rPr>
          <w:rFonts w:ascii="宋体" w:hAnsi="宋体" w:cs="宋体"/>
          <w:color w:val="auto"/>
          <w:sz w:val="24"/>
          <w:highlight w:val="red"/>
        </w:rPr>
      </w:pPr>
      <w:r>
        <w:rPr>
          <w:rFonts w:hint="eastAsia" w:ascii="宋体" w:hAnsi="宋体" w:cs="宋体"/>
          <w:color w:val="auto"/>
          <w:sz w:val="24"/>
          <w:highlight w:val="none"/>
        </w:rPr>
        <w:t>3.1交付数量：按照生效订单确定的数量进行交付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以实际签收数量结算</w:t>
      </w:r>
      <w:r>
        <w:rPr>
          <w:rFonts w:hint="eastAsia" w:ascii="宋体" w:hAnsi="宋体" w:cs="宋体"/>
          <w:color w:val="auto"/>
          <w:sz w:val="24"/>
          <w:highlight w:val="none"/>
        </w:rPr>
        <w:t>。</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3.2交货时间：按照生效订单确定的</w:t>
      </w:r>
      <w:r>
        <w:rPr>
          <w:rFonts w:hint="eastAsia" w:ascii="宋体" w:hAnsi="宋体" w:cs="宋体"/>
          <w:color w:val="auto"/>
          <w:sz w:val="24"/>
          <w:highlight w:val="none"/>
          <w:lang w:val="en-US" w:eastAsia="zh-CN"/>
        </w:rPr>
        <w:t>时间</w:t>
      </w:r>
      <w:r>
        <w:rPr>
          <w:rFonts w:hint="eastAsia" w:ascii="宋体" w:hAnsi="宋体" w:cs="宋体"/>
          <w:color w:val="auto"/>
          <w:sz w:val="24"/>
          <w:highlight w:val="none"/>
        </w:rPr>
        <w:t>进行交付。</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3.3交货地点：按照生效订单</w:t>
      </w:r>
      <w:r>
        <w:rPr>
          <w:rFonts w:hint="eastAsia" w:ascii="宋体" w:hAnsi="宋体" w:cs="宋体"/>
          <w:color w:val="auto"/>
          <w:sz w:val="24"/>
          <w:highlight w:val="none"/>
          <w:lang w:val="en-US" w:eastAsia="zh-CN"/>
        </w:rPr>
        <w:t>载明的交货地点</w:t>
      </w:r>
      <w:r>
        <w:rPr>
          <w:rFonts w:hint="eastAsia" w:ascii="宋体" w:hAnsi="宋体" w:cs="宋体"/>
          <w:color w:val="auto"/>
          <w:sz w:val="24"/>
          <w:highlight w:val="none"/>
        </w:rPr>
        <w:t>进行交付。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3.4产品运输：</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负责将货物运送至交货地点，货物的卸载由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负责</w:t>
      </w:r>
      <w:r>
        <w:rPr>
          <w:rFonts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3.5风险转移：产品损毁灭失的风险以交付为分界点，即：交付完成前由乙方负责，交付完成后由甲方负责。</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第四条  产品验收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u w:val="single"/>
        </w:rPr>
        <w:t>货物交付</w:t>
      </w:r>
      <w:r>
        <w:rPr>
          <w:rFonts w:hint="eastAsia" w:ascii="宋体" w:hAnsi="宋体" w:cs="宋体"/>
          <w:color w:val="auto"/>
          <w:sz w:val="24"/>
          <w:highlight w:val="none"/>
          <w:u w:val="single"/>
          <w:lang w:val="en-US" w:eastAsia="zh-CN"/>
        </w:rPr>
        <w:t>后，乙方在系统中进行签收数据录入，甲方应在订单交货日期后【 】日内在系统进行确认，如有异议的应在前述时间内及时提出</w:t>
      </w:r>
      <w:r>
        <w:rPr>
          <w:rFonts w:hint="eastAsia" w:ascii="宋体" w:hAnsi="宋体" w:eastAsia="宋体" w:cs="宋体"/>
          <w:color w:val="auto"/>
          <w:sz w:val="24"/>
          <w:highlight w:val="none"/>
          <w:u w:val="single"/>
          <w:lang w:val="en-US" w:eastAsia="zh-CN"/>
        </w:rPr>
        <w:t>。未提出或未按时提出的，视为甲方对乙方系统签收数据无任何异议（即甲方对乙方交付货物数量、包装、外观、质量等无无任何异议），同时</w:t>
      </w:r>
      <w:r>
        <w:rPr>
          <w:rFonts w:hint="eastAsia" w:ascii="宋体" w:hAnsi="宋体" w:eastAsia="宋体" w:cs="宋体"/>
          <w:color w:val="auto"/>
          <w:sz w:val="24"/>
          <w:highlight w:val="none"/>
          <w:u w:val="single"/>
          <w:lang w:val="en-US" w:eastAsia="zh-CN"/>
        </w:rPr>
        <w:t>系统</w:t>
      </w:r>
      <w:r>
        <w:rPr>
          <w:rFonts w:hint="eastAsia" w:ascii="宋体" w:hAnsi="宋体" w:cs="宋体"/>
          <w:color w:val="auto"/>
          <w:sz w:val="24"/>
          <w:highlight w:val="none"/>
          <w:u w:val="single"/>
          <w:lang w:val="en-US" w:eastAsia="zh-CN"/>
        </w:rPr>
        <w:t>将进行自动签收。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2</w:t>
      </w:r>
      <w:r>
        <w:rPr>
          <w:rFonts w:ascii="宋体" w:hAnsi="宋体" w:cs="宋体"/>
          <w:color w:val="auto"/>
          <w:sz w:val="24"/>
          <w:highlight w:val="none"/>
        </w:rPr>
        <w:t>如因乙方</w:t>
      </w:r>
      <w:r>
        <w:rPr>
          <w:rFonts w:hint="eastAsia" w:ascii="宋体" w:hAnsi="宋体" w:cs="宋体"/>
          <w:color w:val="auto"/>
          <w:sz w:val="24"/>
          <w:highlight w:val="none"/>
        </w:rPr>
        <w:t>交付的</w:t>
      </w:r>
      <w:r>
        <w:rPr>
          <w:rFonts w:ascii="宋体" w:hAnsi="宋体" w:cs="宋体"/>
          <w:color w:val="auto"/>
          <w:sz w:val="24"/>
          <w:highlight w:val="none"/>
        </w:rPr>
        <w:t>产品不符合本合同</w:t>
      </w:r>
      <w:r>
        <w:rPr>
          <w:rFonts w:hint="eastAsia" w:ascii="宋体" w:hAnsi="宋体" w:cs="宋体"/>
          <w:color w:val="auto"/>
          <w:sz w:val="24"/>
          <w:highlight w:val="none"/>
        </w:rPr>
        <w:t>及订单</w:t>
      </w:r>
      <w:r>
        <w:rPr>
          <w:rFonts w:ascii="宋体" w:hAnsi="宋体" w:cs="宋体"/>
          <w:color w:val="auto"/>
          <w:sz w:val="24"/>
          <w:highlight w:val="none"/>
        </w:rPr>
        <w:t>要求</w:t>
      </w:r>
      <w:r>
        <w:rPr>
          <w:rFonts w:hint="eastAsia" w:ascii="宋体" w:hAnsi="宋体" w:cs="宋体"/>
          <w:color w:val="auto"/>
          <w:sz w:val="24"/>
          <w:highlight w:val="none"/>
        </w:rPr>
        <w:t>的</w:t>
      </w:r>
      <w:r>
        <w:rPr>
          <w:rFonts w:ascii="宋体" w:hAnsi="宋体" w:cs="宋体"/>
          <w:color w:val="auto"/>
          <w:sz w:val="24"/>
          <w:highlight w:val="none"/>
        </w:rPr>
        <w:t>，</w:t>
      </w:r>
      <w:r>
        <w:rPr>
          <w:rFonts w:hint="eastAsia" w:ascii="宋体" w:hAnsi="宋体" w:cs="宋体"/>
          <w:color w:val="auto"/>
          <w:sz w:val="24"/>
          <w:highlight w:val="none"/>
        </w:rPr>
        <w:t>双方可协商</w:t>
      </w:r>
      <w:r>
        <w:rPr>
          <w:rFonts w:ascii="宋体" w:hAnsi="宋体" w:cs="宋体"/>
          <w:color w:val="auto"/>
          <w:sz w:val="24"/>
          <w:highlight w:val="none"/>
        </w:rPr>
        <w:t>选择</w:t>
      </w:r>
      <w:r>
        <w:rPr>
          <w:rFonts w:hint="eastAsia" w:ascii="宋体" w:hAnsi="宋体" w:cs="宋体"/>
          <w:color w:val="auto"/>
          <w:sz w:val="24"/>
          <w:highlight w:val="none"/>
        </w:rPr>
        <w:t>以下解决方式</w:t>
      </w:r>
      <w:r>
        <w:rPr>
          <w:rFonts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1</w:t>
      </w:r>
      <w:r>
        <w:rPr>
          <w:rFonts w:ascii="宋体" w:hAnsi="宋体" w:cs="宋体"/>
          <w:color w:val="auto"/>
          <w:sz w:val="24"/>
          <w:highlight w:val="none"/>
        </w:rPr>
        <w:t>）</w:t>
      </w:r>
      <w:r>
        <w:rPr>
          <w:rFonts w:hint="eastAsia" w:ascii="宋体" w:hAnsi="宋体" w:cs="宋体"/>
          <w:color w:val="auto"/>
          <w:sz w:val="24"/>
          <w:highlight w:val="none"/>
        </w:rPr>
        <w:t>双方就不合格产品与/或缺少的产品进行换货、补充处理，乙方于指定时间内更换、</w:t>
      </w:r>
      <w:r>
        <w:rPr>
          <w:rFonts w:ascii="宋体" w:hAnsi="宋体" w:cs="宋体"/>
          <w:color w:val="auto"/>
          <w:sz w:val="24"/>
          <w:highlight w:val="none"/>
        </w:rPr>
        <w:t>补充</w:t>
      </w:r>
      <w:r>
        <w:rPr>
          <w:rFonts w:hint="eastAsia" w:ascii="宋体" w:hAnsi="宋体" w:cs="宋体"/>
          <w:color w:val="auto"/>
          <w:sz w:val="24"/>
          <w:highlight w:val="none"/>
        </w:rPr>
        <w:t>合格产品；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）乙方交付的产品严重不符合约定的，甲方可</w:t>
      </w:r>
      <w:r>
        <w:rPr>
          <w:rFonts w:ascii="宋体" w:hAnsi="宋体" w:cs="宋体"/>
          <w:color w:val="auto"/>
          <w:sz w:val="24"/>
          <w:highlight w:val="none"/>
        </w:rPr>
        <w:t>解除当批次订单</w:t>
      </w:r>
      <w:r>
        <w:rPr>
          <w:rFonts w:hint="eastAsia" w:ascii="宋体" w:hAnsi="宋体" w:cs="宋体"/>
          <w:color w:val="auto"/>
          <w:sz w:val="24"/>
          <w:highlight w:val="none"/>
        </w:rPr>
        <w:t>，已交付货物由乙方取回或由乙方支付运费、甲方代办承运退回，乙方退还甲方已支付且乙方已取回货物对应的货款（</w:t>
      </w:r>
      <w:r>
        <w:rPr>
          <w:rFonts w:ascii="宋体" w:hAnsi="宋体" w:cs="宋体"/>
          <w:color w:val="auto"/>
          <w:sz w:val="24"/>
          <w:highlight w:val="none"/>
        </w:rPr>
        <w:t>因质量问题而被有权机关处置的除外）</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第五条  结算及支付</w:t>
      </w:r>
    </w:p>
    <w:p>
      <w:pPr>
        <w:spacing w:line="360" w:lineRule="auto"/>
        <w:ind w:firstLine="480"/>
        <w:jc w:val="left"/>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5.1</w:t>
      </w:r>
      <w:r>
        <w:rPr>
          <w:rStyle w:val="13"/>
          <w:rFonts w:hint="eastAsia" w:ascii="宋体" w:hAnsi="宋体" w:cs="宋体"/>
          <w:b w:val="0"/>
          <w:bCs w:val="0"/>
          <w:color w:val="auto"/>
          <w:sz w:val="24"/>
          <w:highlight w:val="none"/>
          <w:lang w:val="en-US" w:eastAsia="zh-CN"/>
        </w:rPr>
        <w:t>本合同项下订单通过系统进行对账、结算</w:t>
      </w:r>
      <w:r>
        <w:rPr>
          <w:rStyle w:val="13"/>
          <w:rFonts w:hint="eastAsia" w:ascii="宋体" w:hAnsi="宋体" w:cs="宋体"/>
          <w:b w:val="0"/>
          <w:bCs w:val="0"/>
          <w:color w:val="auto"/>
          <w:sz w:val="24"/>
          <w:highlight w:val="none"/>
        </w:rPr>
        <w:t>，本合同</w:t>
      </w:r>
      <w:r>
        <w:rPr>
          <w:rStyle w:val="13"/>
          <w:rFonts w:hint="default" w:ascii="宋体" w:hAnsi="宋体" w:cs="宋体"/>
          <w:b w:val="0"/>
          <w:bCs w:val="0"/>
          <w:color w:val="auto"/>
          <w:sz w:val="24"/>
          <w:highlight w:val="none"/>
          <w:lang w:val="en-US"/>
        </w:rPr>
        <w:t>付款方式</w:t>
      </w:r>
      <w:r>
        <w:rPr>
          <w:rStyle w:val="13"/>
          <w:rFonts w:hint="eastAsia" w:ascii="宋体" w:hAnsi="宋体" w:cs="宋体"/>
          <w:b w:val="0"/>
          <w:bCs w:val="0"/>
          <w:color w:val="auto"/>
          <w:sz w:val="24"/>
          <w:highlight w:val="none"/>
        </w:rPr>
        <w:t>为以下第</w:t>
      </w:r>
      <w:r>
        <w:rPr>
          <w:rFonts w:hint="eastAsia" w:ascii="宋体" w:hAnsi="宋体" w:cs="宋体"/>
          <w:color w:val="auto"/>
          <w:sz w:val="24"/>
          <w:highlight w:val="none"/>
        </w:rPr>
        <w:t>【   】</w:t>
      </w:r>
      <w:r>
        <w:rPr>
          <w:rStyle w:val="13"/>
          <w:rFonts w:hint="eastAsia" w:ascii="宋体" w:hAnsi="宋体" w:cs="宋体"/>
          <w:b w:val="0"/>
          <w:bCs w:val="0"/>
          <w:color w:val="auto"/>
          <w:sz w:val="24"/>
          <w:highlight w:val="none"/>
        </w:rPr>
        <w:t>种（选填）：</w:t>
      </w:r>
    </w:p>
    <w:p>
      <w:pPr>
        <w:spacing w:line="360" w:lineRule="auto"/>
        <w:ind w:firstLine="480"/>
        <w:jc w:val="left"/>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w:t>
      </w:r>
      <w:r>
        <w:rPr>
          <w:rStyle w:val="13"/>
          <w:rFonts w:hint="eastAsia" w:ascii="宋体" w:hAnsi="宋体" w:cs="宋体"/>
          <w:b w:val="0"/>
          <w:bCs w:val="0"/>
          <w:color w:val="auto"/>
          <w:sz w:val="24"/>
          <w:highlight w:val="none"/>
          <w:lang w:val="en-US" w:eastAsia="zh-CN"/>
        </w:rPr>
        <w:t>1</w:t>
      </w:r>
      <w:r>
        <w:rPr>
          <w:rStyle w:val="13"/>
          <w:rFonts w:hint="eastAsia" w:ascii="宋体" w:hAnsi="宋体" w:cs="宋体"/>
          <w:b w:val="0"/>
          <w:bCs w:val="0"/>
          <w:color w:val="auto"/>
          <w:sz w:val="24"/>
          <w:highlight w:val="none"/>
        </w:rPr>
        <w:t>）款到发货/交货</w:t>
      </w:r>
    </w:p>
    <w:p>
      <w:pPr>
        <w:spacing w:line="360" w:lineRule="auto"/>
        <w:ind w:firstLine="480"/>
        <w:jc w:val="left"/>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采购订单生效后，甲方应及时支付相应货款</w:t>
      </w:r>
      <w:r>
        <w:rPr>
          <w:rStyle w:val="13"/>
          <w:rFonts w:hint="eastAsia" w:ascii="宋体" w:hAnsi="宋体" w:cs="宋体"/>
          <w:b w:val="0"/>
          <w:bCs w:val="0"/>
          <w:color w:val="auto"/>
          <w:sz w:val="24"/>
          <w:highlight w:val="none"/>
          <w:lang w:eastAsia="zh-CN"/>
        </w:rPr>
        <w:t>，</w:t>
      </w:r>
      <w:r>
        <w:rPr>
          <w:rStyle w:val="13"/>
          <w:rFonts w:hint="eastAsia" w:ascii="宋体" w:hAnsi="宋体" w:cs="宋体"/>
          <w:b w:val="0"/>
          <w:bCs w:val="0"/>
          <w:color w:val="auto"/>
          <w:sz w:val="24"/>
          <w:highlight w:val="none"/>
          <w:lang w:val="en-US" w:eastAsia="zh-CN"/>
        </w:rPr>
        <w:t>乙方收到货款后安排发货</w:t>
      </w:r>
      <w:r>
        <w:rPr>
          <w:rStyle w:val="13"/>
          <w:rFonts w:hint="eastAsia" w:ascii="宋体" w:hAnsi="宋体" w:cs="宋体"/>
          <w:b w:val="0"/>
          <w:bCs w:val="0"/>
          <w:color w:val="auto"/>
          <w:sz w:val="24"/>
          <w:highlight w:val="none"/>
        </w:rPr>
        <w:t>，</w:t>
      </w:r>
      <w:r>
        <w:rPr>
          <w:rStyle w:val="13"/>
          <w:rFonts w:hint="eastAsia" w:ascii="宋体" w:hAnsi="宋体" w:eastAsia="宋体" w:cs="宋体"/>
          <w:b w:val="0"/>
          <w:bCs w:val="0"/>
          <w:color w:val="auto"/>
          <w:sz w:val="24"/>
          <w:highlight w:val="none"/>
          <w:lang w:val="en-US" w:eastAsia="zh-CN"/>
        </w:rPr>
        <w:t>并在</w:t>
      </w:r>
      <w:r>
        <w:rPr>
          <w:rStyle w:val="13"/>
          <w:rFonts w:hint="eastAsia" w:ascii="宋体" w:hAnsi="宋体" w:cs="宋体"/>
          <w:b w:val="0"/>
          <w:bCs w:val="0"/>
          <w:color w:val="auto"/>
          <w:sz w:val="24"/>
          <w:highlight w:val="none"/>
          <w:lang w:val="en-US" w:eastAsia="zh-CN"/>
        </w:rPr>
        <w:t>甲方</w:t>
      </w:r>
      <w:r>
        <w:rPr>
          <w:rStyle w:val="13"/>
          <w:rFonts w:hint="eastAsia" w:ascii="宋体" w:hAnsi="宋体" w:eastAsia="宋体" w:cs="宋体"/>
          <w:b w:val="0"/>
          <w:bCs w:val="0"/>
          <w:color w:val="auto"/>
          <w:sz w:val="24"/>
          <w:highlight w:val="none"/>
          <w:lang w:val="en-US" w:eastAsia="zh-CN"/>
        </w:rPr>
        <w:t>完成</w:t>
      </w:r>
      <w:r>
        <w:rPr>
          <w:rStyle w:val="13"/>
          <w:rFonts w:hint="eastAsia" w:ascii="宋体" w:hAnsi="宋体" w:cs="宋体"/>
          <w:b w:val="0"/>
          <w:bCs w:val="0"/>
          <w:color w:val="auto"/>
          <w:sz w:val="24"/>
          <w:highlight w:val="none"/>
          <w:lang w:val="en-US" w:eastAsia="zh-CN"/>
        </w:rPr>
        <w:t>系统签收</w:t>
      </w:r>
      <w:r>
        <w:rPr>
          <w:rStyle w:val="13"/>
          <w:rFonts w:hint="eastAsia" w:ascii="宋体" w:hAnsi="宋体" w:eastAsia="宋体" w:cs="宋体"/>
          <w:b w:val="0"/>
          <w:bCs w:val="0"/>
          <w:color w:val="auto"/>
          <w:sz w:val="24"/>
          <w:highlight w:val="none"/>
          <w:lang w:val="en-US" w:eastAsia="zh-CN"/>
        </w:rPr>
        <w:t>工作</w:t>
      </w:r>
      <w:r>
        <w:rPr>
          <w:rStyle w:val="13"/>
          <w:rFonts w:hint="eastAsia" w:ascii="宋体" w:hAnsi="宋体" w:cs="宋体"/>
          <w:b w:val="0"/>
          <w:bCs w:val="0"/>
          <w:color w:val="auto"/>
          <w:sz w:val="24"/>
          <w:highlight w:val="none"/>
          <w:lang w:val="en-US" w:eastAsia="zh-CN"/>
        </w:rPr>
        <w:t>或系统自动签收后开票</w:t>
      </w:r>
      <w:r>
        <w:rPr>
          <w:rStyle w:val="13"/>
          <w:rFonts w:hint="eastAsia" w:ascii="宋体" w:hAnsi="宋体" w:cs="宋体"/>
          <w:b w:val="0"/>
          <w:bCs w:val="0"/>
          <w:color w:val="auto"/>
          <w:sz w:val="24"/>
          <w:highlight w:val="none"/>
        </w:rPr>
        <w:t>。</w:t>
      </w:r>
    </w:p>
    <w:p>
      <w:pPr>
        <w:spacing w:line="360" w:lineRule="auto"/>
        <w:ind w:firstLine="480"/>
        <w:jc w:val="left"/>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w:t>
      </w:r>
      <w:r>
        <w:rPr>
          <w:rStyle w:val="13"/>
          <w:rFonts w:hint="eastAsia" w:ascii="宋体" w:hAnsi="宋体" w:cs="宋体"/>
          <w:b w:val="0"/>
          <w:bCs w:val="0"/>
          <w:color w:val="auto"/>
          <w:sz w:val="24"/>
          <w:highlight w:val="none"/>
          <w:lang w:val="en-US" w:eastAsia="zh-CN"/>
        </w:rPr>
        <w:t>2</w:t>
      </w:r>
      <w:r>
        <w:rPr>
          <w:rStyle w:val="13"/>
          <w:rFonts w:hint="eastAsia" w:ascii="宋体" w:hAnsi="宋体" w:cs="宋体"/>
          <w:b w:val="0"/>
          <w:bCs w:val="0"/>
          <w:color w:val="auto"/>
          <w:sz w:val="24"/>
          <w:highlight w:val="none"/>
        </w:rPr>
        <w:t>）预付款制</w:t>
      </w:r>
    </w:p>
    <w:p>
      <w:pPr>
        <w:spacing w:line="360" w:lineRule="auto"/>
        <w:ind w:firstLine="480"/>
        <w:jc w:val="left"/>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采购订单生效后，甲方支付订单总额的</w:t>
      </w:r>
      <w:r>
        <w:rPr>
          <w:rFonts w:hint="eastAsia" w:ascii="宋体" w:hAnsi="宋体" w:cs="宋体"/>
          <w:color w:val="auto"/>
          <w:sz w:val="24"/>
          <w:highlight w:val="none"/>
        </w:rPr>
        <w:t>【  】</w:t>
      </w:r>
      <w:r>
        <w:rPr>
          <w:rStyle w:val="13"/>
          <w:rFonts w:hint="eastAsia" w:ascii="宋体" w:hAnsi="宋体" w:cs="宋体"/>
          <w:b w:val="0"/>
          <w:bCs w:val="0"/>
          <w:color w:val="auto"/>
          <w:sz w:val="24"/>
          <w:highlight w:val="none"/>
        </w:rPr>
        <w:t>%作为预付款</w:t>
      </w:r>
      <w:r>
        <w:rPr>
          <w:rStyle w:val="13"/>
          <w:rFonts w:hint="eastAsia" w:ascii="宋体" w:hAnsi="宋体" w:cs="宋体"/>
          <w:b w:val="0"/>
          <w:bCs w:val="0"/>
          <w:color w:val="auto"/>
          <w:sz w:val="24"/>
          <w:highlight w:val="none"/>
          <w:lang w:eastAsia="zh-CN"/>
        </w:rPr>
        <w:t>，</w:t>
      </w:r>
      <w:r>
        <w:rPr>
          <w:rStyle w:val="13"/>
          <w:rFonts w:hint="eastAsia" w:ascii="宋体" w:hAnsi="宋体" w:cs="宋体"/>
          <w:b w:val="0"/>
          <w:bCs w:val="0"/>
          <w:color w:val="auto"/>
          <w:sz w:val="24"/>
          <w:highlight w:val="none"/>
          <w:lang w:val="en-US" w:eastAsia="zh-CN"/>
        </w:rPr>
        <w:t>乙方收到预付款后安排发货</w:t>
      </w:r>
      <w:r>
        <w:rPr>
          <w:rStyle w:val="13"/>
          <w:rFonts w:hint="eastAsia" w:ascii="宋体" w:hAnsi="宋体" w:cs="宋体"/>
          <w:b w:val="0"/>
          <w:bCs w:val="0"/>
          <w:color w:val="auto"/>
          <w:sz w:val="24"/>
          <w:highlight w:val="none"/>
          <w:lang w:eastAsia="zh-CN"/>
        </w:rPr>
        <w:t>。</w:t>
      </w:r>
      <w:r>
        <w:rPr>
          <w:rStyle w:val="13"/>
          <w:rFonts w:hint="eastAsia" w:ascii="宋体" w:hAnsi="宋体" w:cs="宋体"/>
          <w:b w:val="0"/>
          <w:bCs w:val="0"/>
          <w:color w:val="auto"/>
          <w:sz w:val="24"/>
          <w:highlight w:val="none"/>
          <w:lang w:val="en-US" w:eastAsia="zh-CN"/>
        </w:rPr>
        <w:t>甲方在</w:t>
      </w:r>
      <w:r>
        <w:rPr>
          <w:rStyle w:val="13"/>
          <w:rFonts w:hint="eastAsia" w:ascii="宋体" w:hAnsi="宋体" w:eastAsia="宋体" w:cs="宋体"/>
          <w:b w:val="0"/>
          <w:bCs w:val="0"/>
          <w:color w:val="auto"/>
          <w:sz w:val="24"/>
          <w:highlight w:val="none"/>
          <w:lang w:val="en-US" w:eastAsia="zh-CN"/>
        </w:rPr>
        <w:t>完成</w:t>
      </w:r>
      <w:r>
        <w:rPr>
          <w:rStyle w:val="13"/>
          <w:rFonts w:hint="eastAsia" w:ascii="宋体" w:hAnsi="宋体" w:cs="宋体"/>
          <w:b w:val="0"/>
          <w:bCs w:val="0"/>
          <w:color w:val="auto"/>
          <w:sz w:val="24"/>
          <w:highlight w:val="none"/>
          <w:lang w:val="en-US" w:eastAsia="zh-CN"/>
        </w:rPr>
        <w:t>系统签收</w:t>
      </w:r>
      <w:r>
        <w:rPr>
          <w:rStyle w:val="13"/>
          <w:rFonts w:hint="eastAsia" w:ascii="宋体" w:hAnsi="宋体" w:eastAsia="宋体" w:cs="宋体"/>
          <w:b w:val="0"/>
          <w:bCs w:val="0"/>
          <w:color w:val="auto"/>
          <w:sz w:val="24"/>
          <w:highlight w:val="none"/>
          <w:lang w:val="en-US" w:eastAsia="zh-CN"/>
        </w:rPr>
        <w:t>工作</w:t>
      </w:r>
      <w:r>
        <w:rPr>
          <w:rStyle w:val="13"/>
          <w:rFonts w:hint="eastAsia" w:ascii="宋体" w:hAnsi="宋体" w:cs="宋体"/>
          <w:b w:val="0"/>
          <w:bCs w:val="0"/>
          <w:color w:val="auto"/>
          <w:sz w:val="24"/>
          <w:highlight w:val="none"/>
          <w:lang w:val="en-US" w:eastAsia="zh-CN"/>
        </w:rPr>
        <w:t>或系统自动签收</w:t>
      </w:r>
      <w:r>
        <w:rPr>
          <w:rStyle w:val="13"/>
          <w:rFonts w:hint="eastAsia" w:ascii="宋体" w:hAnsi="宋体" w:cs="宋体"/>
          <w:b w:val="0"/>
          <w:bCs w:val="0"/>
          <w:color w:val="auto"/>
          <w:sz w:val="24"/>
          <w:highlight w:val="none"/>
          <w:lang w:val="en-US" w:eastAsia="zh-CN"/>
        </w:rPr>
        <w:t>后【】日内支付剩余货款，乙方收到前述全部货款后向甲方一次性开票</w:t>
      </w:r>
      <w:r>
        <w:rPr>
          <w:rStyle w:val="13"/>
          <w:rFonts w:hint="eastAsia" w:ascii="宋体" w:hAnsi="宋体" w:cs="宋体"/>
          <w:b w:val="0"/>
          <w:bCs w:val="0"/>
          <w:color w:val="auto"/>
          <w:sz w:val="24"/>
          <w:highlight w:val="none"/>
        </w:rPr>
        <w:t>。</w:t>
      </w:r>
    </w:p>
    <w:p>
      <w:pPr>
        <w:spacing w:line="360" w:lineRule="auto"/>
        <w:ind w:firstLine="480"/>
        <w:jc w:val="left"/>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w:t>
      </w:r>
      <w:r>
        <w:rPr>
          <w:rStyle w:val="13"/>
          <w:rFonts w:hint="eastAsia" w:ascii="宋体" w:hAnsi="宋体" w:cs="宋体"/>
          <w:b w:val="0"/>
          <w:bCs w:val="0"/>
          <w:color w:val="auto"/>
          <w:sz w:val="24"/>
          <w:highlight w:val="none"/>
          <w:lang w:val="en-US" w:eastAsia="zh-CN"/>
        </w:rPr>
        <w:t>3</w:t>
      </w:r>
      <w:r>
        <w:rPr>
          <w:rStyle w:val="13"/>
          <w:rFonts w:hint="eastAsia" w:ascii="宋体" w:hAnsi="宋体" w:cs="宋体"/>
          <w:b w:val="0"/>
          <w:bCs w:val="0"/>
          <w:color w:val="auto"/>
          <w:sz w:val="24"/>
          <w:highlight w:val="none"/>
        </w:rPr>
        <w:t>）定期结算</w:t>
      </w:r>
    </w:p>
    <w:p>
      <w:pPr>
        <w:spacing w:line="360" w:lineRule="auto"/>
        <w:ind w:firstLine="480"/>
        <w:jc w:val="left"/>
        <w:rPr>
          <w:rStyle w:val="13"/>
          <w:rFonts w:hint="eastAsia" w:ascii="宋体" w:hAnsi="宋体" w:cs="宋体"/>
          <w:b w:val="0"/>
          <w:bCs w:val="0"/>
          <w:color w:val="auto"/>
          <w:sz w:val="24"/>
          <w:highlight w:val="none"/>
        </w:rPr>
      </w:pPr>
      <w:r>
        <w:rPr>
          <w:rStyle w:val="13"/>
          <w:rFonts w:hint="eastAsia" w:ascii="宋体" w:hAnsi="宋体" w:cs="宋体"/>
          <w:b w:val="0"/>
          <w:bCs w:val="0"/>
          <w:color w:val="auto"/>
          <w:sz w:val="24"/>
          <w:highlight w:val="none"/>
        </w:rPr>
        <w:t>甲乙双方以</w:t>
      </w:r>
      <w:r>
        <w:rPr>
          <w:rStyle w:val="13"/>
          <w:rFonts w:hint="eastAsia" w:ascii="宋体" w:hAnsi="宋体" w:cs="宋体"/>
          <w:b w:val="0"/>
          <w:bCs w:val="0"/>
          <w:color w:val="auto"/>
          <w:sz w:val="24"/>
          <w:highlight w:val="none"/>
          <w:lang w:eastAsia="zh-CN"/>
        </w:rPr>
        <w:t>【</w:t>
      </w:r>
      <w:r>
        <w:rPr>
          <w:rStyle w:val="13"/>
          <w:rFonts w:hint="eastAsia" w:ascii="宋体" w:hAnsi="宋体" w:cs="宋体"/>
          <w:b w:val="0"/>
          <w:bCs w:val="0"/>
          <w:color w:val="auto"/>
          <w:sz w:val="24"/>
          <w:highlight w:val="none"/>
          <w:lang w:val="en-US" w:eastAsia="zh-CN"/>
        </w:rPr>
        <w:t xml:space="preserve"> </w:t>
      </w:r>
      <w:r>
        <w:rPr>
          <w:rStyle w:val="13"/>
          <w:rFonts w:hint="eastAsia" w:ascii="宋体" w:hAnsi="宋体" w:cs="宋体"/>
          <w:b w:val="0"/>
          <w:bCs w:val="0"/>
          <w:color w:val="auto"/>
          <w:sz w:val="24"/>
          <w:highlight w:val="none"/>
          <w:lang w:eastAsia="zh-CN"/>
        </w:rPr>
        <w:t>】</w:t>
      </w:r>
      <w:r>
        <w:rPr>
          <w:rStyle w:val="13"/>
          <w:rFonts w:hint="eastAsia" w:ascii="宋体" w:hAnsi="宋体" w:cs="宋体"/>
          <w:b w:val="0"/>
          <w:bCs w:val="0"/>
          <w:color w:val="auto"/>
          <w:sz w:val="24"/>
          <w:highlight w:val="none"/>
        </w:rPr>
        <w:t>为一个结算周期，</w:t>
      </w:r>
      <w:r>
        <w:rPr>
          <w:rStyle w:val="13"/>
          <w:rFonts w:hint="eastAsia" w:ascii="宋体" w:hAnsi="宋体" w:cs="宋体"/>
          <w:b w:val="0"/>
          <w:bCs w:val="0"/>
          <w:color w:val="auto"/>
          <w:sz w:val="24"/>
          <w:highlight w:val="none"/>
          <w:lang w:val="en-US" w:eastAsia="zh-CN"/>
        </w:rPr>
        <w:t>乙方在周期结束的次日内向甲方开票，甲方在发票开具后的【】日内乙方支付货款</w:t>
      </w:r>
      <w:r>
        <w:rPr>
          <w:rStyle w:val="13"/>
          <w:rFonts w:hint="eastAsia" w:ascii="宋体" w:hAnsi="宋体" w:cs="宋体"/>
          <w:b w:val="0"/>
          <w:bCs w:val="0"/>
          <w:color w:val="auto"/>
          <w:sz w:val="24"/>
          <w:highlight w:val="none"/>
        </w:rPr>
        <w:t>。</w:t>
      </w:r>
    </w:p>
    <w:p>
      <w:pPr>
        <w:spacing w:line="360" w:lineRule="auto"/>
        <w:ind w:firstLine="480"/>
        <w:jc w:val="left"/>
        <w:rPr>
          <w:rStyle w:val="13"/>
          <w:rFonts w:hint="eastAsia" w:cs="Times New Roman" w:asciiTheme="minorEastAsia" w:hAnsiTheme="minorEastAsia"/>
          <w:b w:val="0"/>
          <w:bCs w:val="0"/>
          <w:color w:val="auto"/>
          <w:sz w:val="24"/>
          <w:highlight w:val="none"/>
        </w:rPr>
      </w:pPr>
      <w:r>
        <w:rPr>
          <w:rStyle w:val="13"/>
          <w:rFonts w:hint="eastAsia" w:ascii="宋体" w:hAnsi="宋体" w:cs="宋体"/>
          <w:b w:val="0"/>
          <w:bCs w:val="0"/>
          <w:color w:val="auto"/>
          <w:sz w:val="24"/>
          <w:highlight w:val="none"/>
        </w:rPr>
        <w:t>（</w:t>
      </w:r>
      <w:r>
        <w:rPr>
          <w:rStyle w:val="13"/>
          <w:rFonts w:hint="eastAsia" w:ascii="宋体" w:hAnsi="宋体" w:cs="宋体"/>
          <w:b w:val="0"/>
          <w:bCs w:val="0"/>
          <w:color w:val="auto"/>
          <w:sz w:val="24"/>
          <w:highlight w:val="none"/>
          <w:lang w:val="en-US" w:eastAsia="zh-CN"/>
        </w:rPr>
        <w:t>4</w:t>
      </w:r>
      <w:r>
        <w:rPr>
          <w:rStyle w:val="13"/>
          <w:rFonts w:hint="eastAsia" w:ascii="宋体" w:hAnsi="宋体" w:cs="宋体"/>
          <w:b w:val="0"/>
          <w:bCs w:val="0"/>
          <w:color w:val="auto"/>
          <w:sz w:val="24"/>
          <w:highlight w:val="none"/>
        </w:rPr>
        <w:t>）其他结算方式：</w:t>
      </w:r>
      <w:r>
        <w:rPr>
          <w:rFonts w:hint="eastAsia" w:ascii="宋体" w:hAnsi="宋体" w:cs="宋体"/>
          <w:color w:val="auto"/>
          <w:sz w:val="24"/>
          <w:highlight w:val="none"/>
        </w:rPr>
        <w:t>【     】。</w:t>
      </w:r>
    </w:p>
    <w:p>
      <w:pPr>
        <w:spacing w:line="360" w:lineRule="auto"/>
        <w:ind w:firstLine="480"/>
        <w:jc w:val="left"/>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5.2乙方收款账户信息如下：</w:t>
      </w:r>
    </w:p>
    <w:p>
      <w:pPr>
        <w:spacing w:line="360" w:lineRule="auto"/>
        <w:ind w:firstLine="480"/>
        <w:jc w:val="left"/>
        <w:rPr>
          <w:rStyle w:val="12"/>
          <w:rFonts w:hint="eastAsia" w:ascii="宋体" w:hAnsi="宋体" w:eastAsia="宋体" w:cs="宋体"/>
          <w:b w:val="0"/>
          <w:bCs w:val="0"/>
          <w:color w:val="auto"/>
          <w:sz w:val="24"/>
          <w:highlight w:val="none"/>
        </w:rPr>
      </w:pPr>
      <w:r>
        <w:rPr>
          <w:rStyle w:val="12"/>
          <w:rFonts w:hint="eastAsia" w:ascii="宋体" w:hAnsi="宋体" w:eastAsia="宋体" w:cs="宋体"/>
          <w:b w:val="0"/>
          <w:bCs w:val="0"/>
          <w:color w:val="auto"/>
          <w:sz w:val="24"/>
          <w:highlight w:val="none"/>
        </w:rPr>
        <w:t>开户名称：</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w:t>
      </w:r>
    </w:p>
    <w:p>
      <w:pPr>
        <w:spacing w:line="360" w:lineRule="auto"/>
        <w:ind w:firstLine="480"/>
        <w:jc w:val="left"/>
        <w:rPr>
          <w:rStyle w:val="12"/>
          <w:rFonts w:hint="eastAsia" w:ascii="宋体" w:hAnsi="宋体" w:eastAsia="宋体" w:cs="宋体"/>
          <w:b w:val="0"/>
          <w:bCs w:val="0"/>
          <w:color w:val="auto"/>
          <w:sz w:val="24"/>
          <w:highlight w:val="none"/>
        </w:rPr>
      </w:pPr>
      <w:r>
        <w:rPr>
          <w:rStyle w:val="12"/>
          <w:rFonts w:hint="eastAsia" w:ascii="宋体" w:hAnsi="宋体" w:eastAsia="宋体" w:cs="宋体"/>
          <w:b w:val="0"/>
          <w:bCs w:val="0"/>
          <w:color w:val="auto"/>
          <w:sz w:val="24"/>
          <w:highlight w:val="none"/>
        </w:rPr>
        <w:t>开户银行：</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w:t>
      </w:r>
    </w:p>
    <w:p>
      <w:pPr>
        <w:spacing w:line="360" w:lineRule="auto"/>
        <w:ind w:firstLine="480"/>
        <w:jc w:val="left"/>
        <w:rPr>
          <w:rStyle w:val="12"/>
          <w:rFonts w:hint="eastAsia" w:ascii="宋体" w:hAnsi="宋体" w:eastAsia="宋体" w:cs="宋体"/>
          <w:b w:val="0"/>
          <w:bCs w:val="0"/>
          <w:color w:val="auto"/>
          <w:sz w:val="24"/>
          <w:highlight w:val="none"/>
        </w:rPr>
      </w:pPr>
      <w:r>
        <w:rPr>
          <w:rStyle w:val="12"/>
          <w:rFonts w:hint="eastAsia" w:ascii="宋体" w:hAnsi="宋体" w:eastAsia="宋体" w:cs="宋体"/>
          <w:b w:val="0"/>
          <w:bCs w:val="0"/>
          <w:color w:val="auto"/>
          <w:sz w:val="24"/>
          <w:highlight w:val="none"/>
        </w:rPr>
        <w:t>银行账号：</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w:t>
      </w:r>
    </w:p>
    <w:p>
      <w:pPr>
        <w:spacing w:line="360" w:lineRule="auto"/>
        <w:ind w:firstLine="480"/>
        <w:jc w:val="left"/>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5.3甲方发票信息如下：</w:t>
      </w:r>
    </w:p>
    <w:p>
      <w:pPr>
        <w:spacing w:line="360" w:lineRule="auto"/>
        <w:ind w:firstLine="480"/>
        <w:jc w:val="left"/>
        <w:rPr>
          <w:rStyle w:val="12"/>
          <w:rFonts w:hint="eastAsia" w:ascii="宋体" w:hAnsi="宋体" w:eastAsia="宋体" w:cs="宋体"/>
          <w:b w:val="0"/>
          <w:bCs w:val="0"/>
          <w:color w:val="auto"/>
          <w:sz w:val="24"/>
          <w:highlight w:val="none"/>
        </w:rPr>
      </w:pPr>
      <w:r>
        <w:rPr>
          <w:rStyle w:val="12"/>
          <w:rFonts w:hint="eastAsia" w:ascii="宋体" w:hAnsi="宋体" w:eastAsia="宋体" w:cs="宋体"/>
          <w:b w:val="0"/>
          <w:bCs w:val="0"/>
          <w:color w:val="auto"/>
          <w:sz w:val="24"/>
          <w:highlight w:val="none"/>
        </w:rPr>
        <w:t>单位名称：</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jc w:val="left"/>
        <w:rPr>
          <w:rStyle w:val="12"/>
          <w:rFonts w:hint="eastAsia" w:ascii="宋体" w:hAnsi="宋体" w:eastAsia="宋体" w:cs="宋体"/>
          <w:b w:val="0"/>
          <w:bCs w:val="0"/>
          <w:color w:val="auto"/>
          <w:sz w:val="24"/>
          <w:highlight w:val="none"/>
        </w:rPr>
      </w:pPr>
      <w:r>
        <w:rPr>
          <w:rStyle w:val="12"/>
          <w:rFonts w:hint="eastAsia" w:ascii="宋体" w:hAnsi="宋体" w:eastAsia="宋体" w:cs="宋体"/>
          <w:b w:val="0"/>
          <w:bCs w:val="0"/>
          <w:color w:val="auto"/>
          <w:sz w:val="24"/>
          <w:highlight w:val="none"/>
        </w:rPr>
        <w:t>电    话：</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widowControl/>
        <w:spacing w:line="360" w:lineRule="auto"/>
        <w:ind w:firstLine="480" w:firstLineChars="0"/>
        <w:jc w:val="left"/>
        <w:rPr>
          <w:rStyle w:val="12"/>
          <w:rFonts w:hint="eastAsia" w:ascii="宋体" w:hAnsi="宋体" w:eastAsia="宋体" w:cs="宋体"/>
          <w:b w:val="0"/>
          <w:bCs w:val="0"/>
          <w:color w:val="auto"/>
          <w:sz w:val="24"/>
          <w:highlight w:val="none"/>
        </w:rPr>
      </w:pPr>
      <w:r>
        <w:rPr>
          <w:rStyle w:val="12"/>
          <w:rFonts w:hint="eastAsia" w:ascii="宋体" w:hAnsi="宋体" w:eastAsia="宋体" w:cs="宋体"/>
          <w:b w:val="0"/>
          <w:bCs w:val="0"/>
          <w:color w:val="auto"/>
          <w:sz w:val="24"/>
          <w:highlight w:val="none"/>
        </w:rPr>
        <w:t>开户银行：</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jc w:val="left"/>
        <w:rPr>
          <w:rStyle w:val="12"/>
          <w:rFonts w:hint="eastAsia" w:ascii="宋体" w:hAnsi="宋体" w:eastAsia="宋体" w:cs="宋体"/>
          <w:b w:val="0"/>
          <w:bCs w:val="0"/>
          <w:color w:val="auto"/>
          <w:sz w:val="24"/>
          <w:highlight w:val="none"/>
        </w:rPr>
      </w:pPr>
      <w:r>
        <w:rPr>
          <w:rStyle w:val="12"/>
          <w:rFonts w:hint="eastAsia" w:ascii="宋体" w:hAnsi="宋体" w:eastAsia="宋体" w:cs="宋体"/>
          <w:b w:val="0"/>
          <w:bCs w:val="0"/>
          <w:color w:val="auto"/>
          <w:sz w:val="24"/>
          <w:highlight w:val="none"/>
        </w:rPr>
        <w:t>银行帐号：</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jc w:val="left"/>
        <w:rPr>
          <w:rStyle w:val="12"/>
          <w:rFonts w:hint="eastAsia" w:ascii="宋体" w:hAnsi="宋体" w:eastAsia="宋体" w:cs="宋体"/>
          <w:b w:val="0"/>
          <w:bCs w:val="0"/>
          <w:color w:val="auto"/>
          <w:sz w:val="24"/>
          <w:highlight w:val="none"/>
        </w:rPr>
      </w:pPr>
      <w:r>
        <w:rPr>
          <w:rStyle w:val="12"/>
          <w:rFonts w:hint="eastAsia" w:ascii="宋体" w:hAnsi="宋体" w:eastAsia="宋体" w:cs="宋体"/>
          <w:b w:val="0"/>
          <w:bCs w:val="0"/>
          <w:color w:val="auto"/>
          <w:sz w:val="24"/>
          <w:highlight w:val="none"/>
        </w:rPr>
        <w:t>税    号：</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jc w:val="left"/>
        <w:rPr>
          <w:rStyle w:val="12"/>
          <w:rFonts w:hint="eastAsia" w:ascii="宋体" w:hAnsi="宋体" w:eastAsia="宋体" w:cs="宋体"/>
          <w:b w:val="0"/>
          <w:bCs w:val="0"/>
          <w:color w:val="auto"/>
          <w:sz w:val="24"/>
          <w:highlight w:val="none"/>
        </w:rPr>
      </w:pPr>
      <w:r>
        <w:rPr>
          <w:rStyle w:val="12"/>
          <w:rFonts w:hint="eastAsia" w:ascii="宋体" w:hAnsi="宋体" w:eastAsia="宋体" w:cs="宋体"/>
          <w:b w:val="0"/>
          <w:bCs w:val="0"/>
          <w:color w:val="auto"/>
          <w:sz w:val="24"/>
          <w:highlight w:val="none"/>
        </w:rPr>
        <w:t>地    址：</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jc w:val="left"/>
        <w:rPr>
          <w:rFonts w:ascii="宋体" w:hAnsi="宋体" w:cs="宋体"/>
          <w:color w:val="auto"/>
          <w:sz w:val="24"/>
          <w:highlight w:val="none"/>
        </w:rPr>
      </w:pPr>
      <w:r>
        <w:rPr>
          <w:rStyle w:val="13"/>
          <w:rFonts w:hint="eastAsia" w:ascii="宋体" w:hAnsi="宋体" w:cs="宋体"/>
          <w:color w:val="auto"/>
          <w:sz w:val="24"/>
          <w:highlight w:val="none"/>
        </w:rPr>
        <w:t>第六条  违约责任</w:t>
      </w:r>
    </w:p>
    <w:p>
      <w:pPr>
        <w:pStyle w:val="2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合同一经签订，双方即应严格按照本合同相关约定履行各自义务，如有违约，违约方应向守约方支付【/】万元的违约金，违约金不足弥补损失的，违约方还应赔偿各项损失（包括经济损失、律师费、诉讼费等合理费用）。</w:t>
      </w:r>
      <w:r>
        <w:rPr>
          <w:rFonts w:hint="eastAsia" w:ascii="宋体" w:hAnsi="宋体" w:cs="宋体"/>
          <w:color w:val="auto"/>
          <w:sz w:val="24"/>
          <w:highlight w:val="none"/>
          <w:lang w:eastAsia="zh-Hans"/>
        </w:rPr>
        <w:t>双方</w:t>
      </w:r>
      <w:r>
        <w:rPr>
          <w:rFonts w:hint="eastAsia" w:ascii="宋体" w:hAnsi="宋体" w:cs="宋体"/>
          <w:color w:val="auto"/>
          <w:sz w:val="24"/>
          <w:highlight w:val="none"/>
        </w:rPr>
        <w:t>就违约金另有约定的，从其约定。</w:t>
      </w:r>
    </w:p>
    <w:p>
      <w:pPr>
        <w:pStyle w:val="2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6.2甲方逾期支付货款的，每逾期一日，甲方应按应付未付款的【万分之</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】向乙方支付违约金。若遇特殊情况不能按时付款的，甲方应及时与乙方协商，经乙方同意后，甲方可延期付款，不承担违约责任。甲方逾期付款达【</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】日的，或甲方逾期付款累计达3次的，乙方有权暂停接受甲方订单，并要求甲方承担违约责任。</w:t>
      </w:r>
    </w:p>
    <w:p>
      <w:pPr>
        <w:pStyle w:val="2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任何一方有其他违约行为的，经相对方催告后未在催告期内采取有效补救、整改措施的，相对方有权解除本合同并要求违约方承担违约责任。</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第七条  法律适用及解决争议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7.1本合同及本合同的履行均受中国法律管辖并按中国法律解释，排除冲突规范的适用。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7.2本合同生效以后，如发生争议，由双方协商解决，协商不成的，应向</w:t>
      </w:r>
      <w:r>
        <w:rPr>
          <w:rFonts w:hint="eastAsia" w:ascii="宋体" w:hAnsi="宋体" w:cs="宋体"/>
          <w:color w:val="auto"/>
          <w:sz w:val="24"/>
          <w:highlight w:val="none"/>
          <w:lang w:val="en-US" w:eastAsia="zh-CN"/>
        </w:rPr>
        <w:t>成都市锦江区</w:t>
      </w:r>
      <w:r>
        <w:rPr>
          <w:rFonts w:hint="eastAsia" w:ascii="宋体" w:hAnsi="宋体" w:cs="宋体"/>
          <w:color w:val="auto"/>
          <w:sz w:val="24"/>
          <w:highlight w:val="none"/>
        </w:rPr>
        <w:t>人民法院提起诉讼。</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第八条  合同期限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8.1合同有效期自</w:t>
      </w:r>
      <w:r>
        <w:rPr>
          <w:rFonts w:hint="eastAsia" w:ascii="宋体" w:hAnsi="宋体" w:cs="宋体"/>
          <w:b w:val="0"/>
          <w:color w:val="auto"/>
          <w:sz w:val="24"/>
          <w:highlight w:val="none"/>
        </w:rPr>
        <w:t xml:space="preserve">【 </w:t>
      </w: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MERGEFIELD "门店合作日期"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lang w:val="en-US" w:eastAsia="zh-CN"/>
        </w:rPr>
        <w:t xml:space="preserve">  </w:t>
      </w:r>
      <w:r>
        <w:rPr>
          <w:rFonts w:hint="eastAsia" w:ascii="宋体" w:hAnsi="宋体" w:cs="宋体"/>
          <w:b w:val="0"/>
          <w:color w:val="auto"/>
          <w:sz w:val="24"/>
          <w:highlight w:val="none"/>
        </w:rPr>
        <w:t>年</w:t>
      </w:r>
      <w:r>
        <w:rPr>
          <w:rFonts w:hint="eastAsia" w:ascii="宋体" w:hAnsi="宋体" w:cs="宋体"/>
          <w:b w:val="0"/>
          <w:color w:val="auto"/>
          <w:sz w:val="24"/>
          <w:highlight w:val="none"/>
          <w:lang w:val="en-US" w:eastAsia="zh-CN"/>
        </w:rPr>
        <w:t xml:space="preserve">  </w:t>
      </w:r>
      <w:r>
        <w:rPr>
          <w:rFonts w:hint="eastAsia" w:ascii="宋体" w:hAnsi="宋体" w:cs="宋体"/>
          <w:b w:val="0"/>
          <w:color w:val="auto"/>
          <w:sz w:val="24"/>
          <w:highlight w:val="none"/>
        </w:rPr>
        <w:t>月</w:t>
      </w:r>
      <w:r>
        <w:rPr>
          <w:rFonts w:hint="eastAsia" w:ascii="宋体" w:hAnsi="宋体" w:cs="宋体"/>
          <w:b w:val="0"/>
          <w:color w:val="auto"/>
          <w:sz w:val="24"/>
          <w:highlight w:val="none"/>
          <w:lang w:val="en-US" w:eastAsia="zh-CN"/>
        </w:rPr>
        <w:t xml:space="preserve">  </w:t>
      </w:r>
      <w:r>
        <w:rPr>
          <w:rFonts w:hint="eastAsia" w:ascii="宋体" w:hAnsi="宋体" w:cs="宋体"/>
          <w:b w:val="0"/>
          <w:color w:val="auto"/>
          <w:sz w:val="24"/>
          <w:highlight w:val="none"/>
        </w:rPr>
        <w:t>日</w:t>
      </w:r>
      <w:r>
        <w:rPr>
          <w:rFonts w:hint="eastAsia" w:ascii="宋体" w:hAnsi="宋体" w:cs="宋体"/>
          <w:b w:val="0"/>
          <w:color w:val="auto"/>
          <w:sz w:val="24"/>
          <w:highlight w:val="none"/>
        </w:rPr>
        <w:fldChar w:fldCharType="end"/>
      </w:r>
      <w:r>
        <w:rPr>
          <w:rFonts w:hint="eastAsia" w:ascii="宋体" w:hAnsi="宋体" w:cs="宋体"/>
          <w:b w:val="0"/>
          <w:color w:val="auto"/>
          <w:sz w:val="24"/>
          <w:highlight w:val="none"/>
        </w:rPr>
        <w:t xml:space="preserve">  】</w:t>
      </w:r>
      <w:r>
        <w:rPr>
          <w:rFonts w:hint="eastAsia" w:ascii="宋体" w:hAnsi="宋体" w:cs="宋体"/>
          <w:color w:val="auto"/>
          <w:sz w:val="24"/>
          <w:highlight w:val="none"/>
        </w:rPr>
        <w:t>起至【</w:t>
      </w:r>
      <w:r>
        <w:rPr>
          <w:rFonts w:hint="eastAsia" w:ascii="宋体" w:hAnsi="宋体" w:cs="宋体"/>
          <w:color w:val="auto"/>
          <w:sz w:val="24"/>
          <w:highlight w:val="none"/>
          <w:lang w:val="en-US" w:eastAsia="zh-CN"/>
        </w:rPr>
        <w:t xml:space="preserve">  </w:t>
      </w:r>
      <w:r>
        <w:rPr>
          <w:rFonts w:hint="eastAsia" w:ascii="宋体" w:hAnsi="宋体" w:cs="宋体"/>
          <w:b w:val="0"/>
          <w:color w:val="auto"/>
          <w:sz w:val="24"/>
          <w:highlight w:val="none"/>
        </w:rPr>
        <w:t>年</w:t>
      </w:r>
      <w:r>
        <w:rPr>
          <w:rFonts w:hint="eastAsia" w:ascii="宋体" w:hAnsi="宋体" w:cs="宋体"/>
          <w:b w:val="0"/>
          <w:color w:val="auto"/>
          <w:sz w:val="24"/>
          <w:highlight w:val="none"/>
          <w:lang w:val="en-US" w:eastAsia="zh-CN"/>
        </w:rPr>
        <w:t xml:space="preserve">  </w:t>
      </w:r>
      <w:r>
        <w:rPr>
          <w:rFonts w:hint="eastAsia" w:ascii="宋体" w:hAnsi="宋体" w:cs="宋体"/>
          <w:b w:val="0"/>
          <w:color w:val="auto"/>
          <w:sz w:val="24"/>
          <w:highlight w:val="none"/>
        </w:rPr>
        <w:t>月</w:t>
      </w:r>
      <w:r>
        <w:rPr>
          <w:rFonts w:hint="eastAsia" w:ascii="宋体" w:hAnsi="宋体" w:cs="宋体"/>
          <w:b w:val="0"/>
          <w:color w:val="auto"/>
          <w:sz w:val="24"/>
          <w:highlight w:val="none"/>
          <w:lang w:val="en-US" w:eastAsia="zh-CN"/>
        </w:rPr>
        <w:t xml:space="preserve">  </w:t>
      </w:r>
      <w:r>
        <w:rPr>
          <w:rFonts w:hint="eastAsia" w:ascii="宋体" w:hAnsi="宋体" w:cs="宋体"/>
          <w:b w:val="0"/>
          <w:color w:val="auto"/>
          <w:sz w:val="24"/>
          <w:highlight w:val="none"/>
        </w:rPr>
        <w:t>日</w:t>
      </w:r>
      <w:r>
        <w:rPr>
          <w:rFonts w:hint="eastAsia" w:ascii="宋体" w:hAnsi="宋体" w:cs="宋体"/>
          <w:color w:val="auto"/>
          <w:sz w:val="24"/>
          <w:highlight w:val="none"/>
        </w:rPr>
        <w:t>】止。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8.2本合同期满后即自动终止，如双方通过邮件等书面方式经协商一致而延续合作的，应及时签署新合同，新合同签订前的过渡期内，双方参照本合同条款执行，但前述过渡期不得超过【1】个月。</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第九条  其他事项</w:t>
      </w:r>
    </w:p>
    <w:p>
      <w:pPr>
        <w:spacing w:line="360" w:lineRule="auto"/>
        <w:ind w:firstLine="480" w:firstLineChars="200"/>
        <w:rPr>
          <w:rStyle w:val="13"/>
          <w:rFonts w:ascii="宋体" w:hAnsi="宋体" w:cs="宋体"/>
          <w:b w:val="0"/>
          <w:bCs w:val="0"/>
          <w:color w:val="auto"/>
          <w:sz w:val="24"/>
          <w:highlight w:val="none"/>
        </w:rPr>
      </w:pPr>
      <w:r>
        <w:rPr>
          <w:rFonts w:hint="eastAsia" w:ascii="宋体" w:hAnsi="宋体" w:cs="宋体"/>
          <w:color w:val="auto"/>
          <w:sz w:val="24"/>
          <w:highlight w:val="none"/>
        </w:rPr>
        <w:t>9.1任何一方根据本合同约定向另一方发出的通知等文件均应采用书面形式、以中文书写，并以本合同第1.4条约定的联系方式向对方发送。通知等文件若以电子邮件方式发送的，以发送方终端收到发出成功的讯号之日视为送达；以快递方式寄送的，快递系统显示签收之日视为送达。双方确认，法院及政府机构的司法、行政等法律文书的送达，亦适用本条约定。</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9.2本合同所称“书面”或“书面形式”是指用文字来进行意思表示，包括签字盖章确认的书面文件以及第1.4条约定联系方式的电子邮件、手机短信、微信聊天记录、平台数据等。</w:t>
      </w:r>
    </w:p>
    <w:p>
      <w:pPr>
        <w:spacing w:line="360" w:lineRule="auto"/>
        <w:ind w:firstLine="480" w:firstLineChars="200"/>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9.3其他约定：</w:t>
      </w:r>
      <w:r>
        <w:rPr>
          <w:rFonts w:hint="eastAsia" w:ascii="宋体" w:hAnsi="宋体" w:cs="宋体"/>
          <w:color w:val="auto"/>
          <w:sz w:val="24"/>
          <w:highlight w:val="none"/>
        </w:rPr>
        <w:t>【 /】。</w:t>
      </w:r>
    </w:p>
    <w:p>
      <w:pPr>
        <w:spacing w:line="360" w:lineRule="auto"/>
        <w:ind w:firstLine="480" w:firstLineChars="200"/>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9.4本合同经双方加盖公章或合同章后生效，</w:t>
      </w:r>
      <w:r>
        <w:rPr>
          <w:rStyle w:val="13"/>
          <w:rFonts w:hint="eastAsia" w:ascii="宋体" w:hAnsi="宋体" w:cs="宋体"/>
          <w:b w:val="0"/>
          <w:bCs w:val="0"/>
          <w:color w:val="auto"/>
          <w:kern w:val="0"/>
          <w:sz w:val="24"/>
          <w:highlight w:val="none"/>
        </w:rPr>
        <w:t>一式</w:t>
      </w:r>
      <w:r>
        <w:rPr>
          <w:rFonts w:hint="eastAsia" w:ascii="宋体" w:hAnsi="宋体" w:cs="宋体"/>
          <w:color w:val="auto"/>
          <w:sz w:val="24"/>
          <w:highlight w:val="none"/>
        </w:rPr>
        <w:t>【2】</w:t>
      </w:r>
      <w:r>
        <w:rPr>
          <w:rStyle w:val="13"/>
          <w:rFonts w:hint="eastAsia" w:ascii="宋体" w:hAnsi="宋体" w:cs="宋体"/>
          <w:b w:val="0"/>
          <w:bCs w:val="0"/>
          <w:color w:val="auto"/>
          <w:kern w:val="0"/>
          <w:sz w:val="24"/>
          <w:highlight w:val="none"/>
        </w:rPr>
        <w:t>份，各执</w:t>
      </w:r>
      <w:r>
        <w:rPr>
          <w:rFonts w:hint="eastAsia" w:ascii="宋体" w:hAnsi="宋体" w:cs="宋体"/>
          <w:color w:val="auto"/>
          <w:sz w:val="24"/>
          <w:highlight w:val="none"/>
        </w:rPr>
        <w:t>【1】</w:t>
      </w:r>
      <w:r>
        <w:rPr>
          <w:rStyle w:val="13"/>
          <w:rFonts w:hint="eastAsia" w:ascii="宋体" w:hAnsi="宋体" w:cs="宋体"/>
          <w:b w:val="0"/>
          <w:bCs w:val="0"/>
          <w:color w:val="auto"/>
          <w:kern w:val="0"/>
          <w:sz w:val="24"/>
          <w:highlight w:val="none"/>
        </w:rPr>
        <w:t>份，每份具有同等法律效力。</w:t>
      </w:r>
    </w:p>
    <w:p>
      <w:pPr>
        <w:spacing w:line="360" w:lineRule="auto"/>
        <w:ind w:firstLine="480" w:firstLineChars="200"/>
        <w:rPr>
          <w:rStyle w:val="13"/>
          <w:rFonts w:ascii="宋体" w:hAnsi="宋体" w:cs="宋体"/>
          <w:b w:val="0"/>
          <w:bCs w:val="0"/>
          <w:color w:val="auto"/>
          <w:sz w:val="24"/>
          <w:highlight w:val="none"/>
        </w:rPr>
      </w:pPr>
      <w:r>
        <w:rPr>
          <w:rStyle w:val="13"/>
          <w:rFonts w:hint="eastAsia" w:ascii="宋体" w:hAnsi="宋体" w:cs="宋体"/>
          <w:b w:val="0"/>
          <w:bCs w:val="0"/>
          <w:color w:val="auto"/>
          <w:sz w:val="24"/>
          <w:highlight w:val="none"/>
        </w:rPr>
        <w:t>（以下无正文）</w:t>
      </w:r>
    </w:p>
    <w:p>
      <w:pPr>
        <w:spacing w:line="360" w:lineRule="auto"/>
        <w:ind w:firstLine="480" w:firstLineChars="200"/>
        <w:rPr>
          <w:rStyle w:val="13"/>
          <w:rFonts w:ascii="宋体" w:hAnsi="宋体" w:cs="宋体"/>
          <w:color w:val="auto"/>
          <w:sz w:val="24"/>
          <w:highlight w:val="none"/>
        </w:rPr>
      </w:pPr>
    </w:p>
    <w:p>
      <w:pPr>
        <w:spacing w:line="360" w:lineRule="auto"/>
        <w:ind w:firstLine="480" w:firstLineChars="200"/>
        <w:rPr>
          <w:rStyle w:val="13"/>
          <w:rFonts w:ascii="宋体" w:hAnsi="宋体" w:cs="宋体"/>
          <w:color w:val="auto"/>
          <w:sz w:val="24"/>
          <w:highlight w:val="none"/>
        </w:rPr>
      </w:pPr>
      <w:r>
        <w:rPr>
          <w:rStyle w:val="13"/>
          <w:rFonts w:hint="eastAsia" w:ascii="宋体" w:hAnsi="宋体" w:cs="宋体"/>
          <w:color w:val="auto"/>
          <w:sz w:val="24"/>
          <w:highlight w:val="none"/>
        </w:rPr>
        <w:t>甲方法人或委托代理人签字：</w:t>
      </w:r>
    </w:p>
    <w:p>
      <w:pPr>
        <w:spacing w:line="360" w:lineRule="auto"/>
        <w:ind w:firstLine="480" w:firstLineChars="200"/>
        <w:rPr>
          <w:rStyle w:val="13"/>
          <w:rFonts w:hint="eastAsia" w:ascii="宋体" w:hAnsi="宋体" w:cs="宋体"/>
          <w:b/>
          <w:bCs/>
          <w:color w:val="auto"/>
          <w:sz w:val="24"/>
          <w:highlight w:val="none"/>
        </w:rPr>
      </w:pPr>
      <w:r>
        <w:rPr>
          <w:rStyle w:val="13"/>
          <w:rFonts w:ascii="宋体" w:hAnsi="宋体" w:cs="宋体"/>
          <w:color w:val="auto"/>
          <w:sz w:val="24"/>
          <w:highlight w:val="none"/>
        </w:rPr>
        <w:t>甲方</w:t>
      </w:r>
      <w:r>
        <w:rPr>
          <w:rStyle w:val="13"/>
          <w:rFonts w:hint="eastAsia" w:ascii="宋体" w:hAnsi="宋体" w:cs="宋体"/>
          <w:color w:val="auto"/>
          <w:sz w:val="24"/>
          <w:highlight w:val="none"/>
        </w:rPr>
        <w:t>(盖章)：</w:t>
      </w:r>
    </w:p>
    <w:p>
      <w:pPr>
        <w:spacing w:line="360" w:lineRule="auto"/>
        <w:ind w:firstLine="480" w:firstLineChars="200"/>
        <w:rPr>
          <w:rStyle w:val="13"/>
          <w:rFonts w:ascii="宋体" w:hAnsi="宋体" w:cs="宋体"/>
          <w:color w:val="auto"/>
          <w:sz w:val="24"/>
          <w:highlight w:val="none"/>
        </w:rPr>
      </w:pPr>
      <w:r>
        <w:rPr>
          <w:rStyle w:val="13"/>
          <w:rFonts w:ascii="宋体" w:hAnsi="宋体" w:cs="宋体"/>
          <w:color w:val="auto"/>
          <w:sz w:val="24"/>
          <w:highlight w:val="none"/>
        </w:rPr>
        <w:t>日期</w:t>
      </w:r>
      <w:r>
        <w:rPr>
          <w:rStyle w:val="13"/>
          <w:rFonts w:hint="eastAsia" w:ascii="宋体" w:hAnsi="宋体" w:cs="宋体"/>
          <w:color w:val="auto"/>
          <w:sz w:val="24"/>
          <w:highlight w:val="none"/>
        </w:rPr>
        <w:t xml:space="preserve">：                  </w:t>
      </w:r>
    </w:p>
    <w:p>
      <w:pPr>
        <w:pStyle w:val="2"/>
        <w:rPr>
          <w:color w:val="auto"/>
          <w:highlight w:val="none"/>
        </w:rPr>
      </w:pPr>
    </w:p>
    <w:p>
      <w:pPr>
        <w:spacing w:line="360" w:lineRule="auto"/>
        <w:ind w:firstLine="0" w:firstLineChars="0"/>
        <w:rPr>
          <w:rStyle w:val="13"/>
          <w:rFonts w:ascii="宋体" w:hAnsi="宋体" w:cs="宋体"/>
          <w:color w:val="auto"/>
          <w:sz w:val="24"/>
          <w:highlight w:val="none"/>
        </w:rPr>
      </w:pPr>
    </w:p>
    <w:p>
      <w:pPr>
        <w:spacing w:line="360" w:lineRule="auto"/>
        <w:ind w:firstLine="480" w:firstLineChars="200"/>
        <w:rPr>
          <w:rStyle w:val="13"/>
          <w:rFonts w:ascii="宋体" w:hAnsi="宋体" w:eastAsia="宋体" w:cs="宋体"/>
          <w:color w:val="auto"/>
          <w:sz w:val="24"/>
          <w:highlight w:val="none"/>
        </w:rPr>
      </w:pPr>
      <w:r>
        <w:rPr>
          <w:rStyle w:val="13"/>
          <w:rFonts w:hint="default" w:ascii="宋体" w:hAnsi="宋体" w:eastAsia="宋体" w:cs="宋体"/>
          <w:color w:val="auto"/>
          <w:sz w:val="24"/>
          <w:highlight w:val="none"/>
        </w:rPr>
        <w:t>乙方法人或委托代理人签字：</w:t>
      </w:r>
    </w:p>
    <w:p>
      <w:pPr>
        <w:spacing w:line="360" w:lineRule="auto"/>
        <w:ind w:firstLine="480" w:firstLineChars="200"/>
        <w:rPr>
          <w:rStyle w:val="13"/>
          <w:rFonts w:ascii="宋体" w:hAnsi="宋体" w:eastAsia="宋体" w:cs="宋体"/>
        </w:rPr>
      </w:pPr>
      <w:r>
        <w:rPr>
          <w:rStyle w:val="13"/>
          <w:rFonts w:hint="default" w:ascii="宋体" w:hAnsi="宋体" w:eastAsia="宋体" w:cs="宋体"/>
          <w:color w:val="auto"/>
          <w:sz w:val="24"/>
          <w:highlight w:val="none"/>
        </w:rPr>
        <w:t>乙方(盖章)：</w:t>
      </w:r>
    </w:p>
    <w:p>
      <w:pPr>
        <w:spacing w:line="360" w:lineRule="auto"/>
        <w:ind w:firstLine="480" w:firstLineChars="200"/>
        <w:rPr>
          <w:rStyle w:val="13"/>
          <w:rFonts w:ascii="宋体" w:hAnsi="宋体" w:eastAsia="宋体" w:cs="宋体"/>
          <w:sz w:val="24"/>
        </w:rPr>
      </w:pPr>
      <w:r>
        <w:rPr>
          <w:rStyle w:val="13"/>
          <w:rFonts w:ascii="宋体" w:hAnsi="宋体" w:eastAsia="宋体" w:cs="宋体"/>
          <w:color w:val="auto"/>
          <w:sz w:val="24"/>
          <w:highlight w:val="none"/>
        </w:rPr>
        <w:t>日期</w:t>
      </w:r>
      <w:r>
        <w:rPr>
          <w:rStyle w:val="13"/>
          <w:rFonts w:hint="default" w:ascii="宋体" w:hAnsi="宋体" w:eastAsia="宋体" w:cs="宋体"/>
          <w:color w:val="auto"/>
          <w:sz w:val="24"/>
          <w:highlight w:val="none"/>
        </w:rPr>
        <w:t>：</w:t>
      </w:r>
    </w:p>
    <w:sectPr>
      <w:headerReference r:id="rId3" w:type="default"/>
      <w:footerReference r:id="rId4" w:type="default"/>
      <w:pgSz w:w="11906" w:h="16838"/>
      <w:pgMar w:top="680" w:right="1418" w:bottom="856" w:left="1418" w:header="851" w:footer="992" w:gutter="0"/>
      <w:cols w:space="2"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DE69D"/>
    <w:multiLevelType w:val="singleLevel"/>
    <w:tmpl w:val="70CDE69D"/>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1MzUzZmJmOTFmNmM1ODM0MGY1MjQ5Y2M2MGVhN2YifQ=="/>
  </w:docVars>
  <w:rsids>
    <w:rsidRoot w:val="00172A27"/>
    <w:rsid w:val="0000329A"/>
    <w:rsid w:val="00010E46"/>
    <w:rsid w:val="00033FCB"/>
    <w:rsid w:val="00040C38"/>
    <w:rsid w:val="00042D78"/>
    <w:rsid w:val="0004439C"/>
    <w:rsid w:val="00047FB5"/>
    <w:rsid w:val="00053EE0"/>
    <w:rsid w:val="00067C39"/>
    <w:rsid w:val="0007391F"/>
    <w:rsid w:val="00081A14"/>
    <w:rsid w:val="000820DC"/>
    <w:rsid w:val="00086246"/>
    <w:rsid w:val="000B103B"/>
    <w:rsid w:val="000B2F7C"/>
    <w:rsid w:val="000C27E3"/>
    <w:rsid w:val="000D3009"/>
    <w:rsid w:val="000D6E35"/>
    <w:rsid w:val="001035E0"/>
    <w:rsid w:val="001131DE"/>
    <w:rsid w:val="001358AF"/>
    <w:rsid w:val="00151C12"/>
    <w:rsid w:val="00163B25"/>
    <w:rsid w:val="001679B6"/>
    <w:rsid w:val="001A08B9"/>
    <w:rsid w:val="001B048D"/>
    <w:rsid w:val="001D3AC5"/>
    <w:rsid w:val="001D6188"/>
    <w:rsid w:val="001E4B68"/>
    <w:rsid w:val="001E5CDB"/>
    <w:rsid w:val="001E60C3"/>
    <w:rsid w:val="001F5CD3"/>
    <w:rsid w:val="001F71E4"/>
    <w:rsid w:val="002078E2"/>
    <w:rsid w:val="00221761"/>
    <w:rsid w:val="002245F6"/>
    <w:rsid w:val="00256D26"/>
    <w:rsid w:val="00267530"/>
    <w:rsid w:val="00272E6D"/>
    <w:rsid w:val="00282512"/>
    <w:rsid w:val="00287343"/>
    <w:rsid w:val="002964C5"/>
    <w:rsid w:val="002B4051"/>
    <w:rsid w:val="002B694B"/>
    <w:rsid w:val="002D7D10"/>
    <w:rsid w:val="002E5A7B"/>
    <w:rsid w:val="002F101E"/>
    <w:rsid w:val="003153B1"/>
    <w:rsid w:val="003164A6"/>
    <w:rsid w:val="00334DF6"/>
    <w:rsid w:val="00335FEE"/>
    <w:rsid w:val="0034114B"/>
    <w:rsid w:val="003421F9"/>
    <w:rsid w:val="00342D5F"/>
    <w:rsid w:val="00350C2A"/>
    <w:rsid w:val="00362924"/>
    <w:rsid w:val="0038194B"/>
    <w:rsid w:val="00383EE6"/>
    <w:rsid w:val="003A38C1"/>
    <w:rsid w:val="003A6818"/>
    <w:rsid w:val="003B0E5D"/>
    <w:rsid w:val="003B5ADC"/>
    <w:rsid w:val="003C209A"/>
    <w:rsid w:val="003C2DDD"/>
    <w:rsid w:val="003E15D8"/>
    <w:rsid w:val="003F5C7D"/>
    <w:rsid w:val="00405255"/>
    <w:rsid w:val="00407B61"/>
    <w:rsid w:val="00414191"/>
    <w:rsid w:val="00416070"/>
    <w:rsid w:val="004277C9"/>
    <w:rsid w:val="0045012E"/>
    <w:rsid w:val="00451961"/>
    <w:rsid w:val="00456A14"/>
    <w:rsid w:val="004934C6"/>
    <w:rsid w:val="004A0C6E"/>
    <w:rsid w:val="004B0624"/>
    <w:rsid w:val="004B2108"/>
    <w:rsid w:val="004B2BAA"/>
    <w:rsid w:val="004B4B0A"/>
    <w:rsid w:val="004B600D"/>
    <w:rsid w:val="004B6FEF"/>
    <w:rsid w:val="004C227C"/>
    <w:rsid w:val="004C5B7B"/>
    <w:rsid w:val="004C665D"/>
    <w:rsid w:val="004D24D0"/>
    <w:rsid w:val="004E62D2"/>
    <w:rsid w:val="004F7BFD"/>
    <w:rsid w:val="00521DDC"/>
    <w:rsid w:val="00531E46"/>
    <w:rsid w:val="00542F25"/>
    <w:rsid w:val="00555EA1"/>
    <w:rsid w:val="00567796"/>
    <w:rsid w:val="005930AC"/>
    <w:rsid w:val="005A7784"/>
    <w:rsid w:val="005C4538"/>
    <w:rsid w:val="005D587C"/>
    <w:rsid w:val="005E617D"/>
    <w:rsid w:val="006154D9"/>
    <w:rsid w:val="00621219"/>
    <w:rsid w:val="00627FC0"/>
    <w:rsid w:val="00642F38"/>
    <w:rsid w:val="00671D8D"/>
    <w:rsid w:val="00683C3E"/>
    <w:rsid w:val="00683E69"/>
    <w:rsid w:val="006A66A6"/>
    <w:rsid w:val="006E6479"/>
    <w:rsid w:val="006F7345"/>
    <w:rsid w:val="00704E75"/>
    <w:rsid w:val="00707F84"/>
    <w:rsid w:val="00712C40"/>
    <w:rsid w:val="00723186"/>
    <w:rsid w:val="00741754"/>
    <w:rsid w:val="007475C1"/>
    <w:rsid w:val="00775440"/>
    <w:rsid w:val="00790E8D"/>
    <w:rsid w:val="007A3201"/>
    <w:rsid w:val="007B1EEA"/>
    <w:rsid w:val="007B4CD6"/>
    <w:rsid w:val="007C0294"/>
    <w:rsid w:val="007D086C"/>
    <w:rsid w:val="007D0BA9"/>
    <w:rsid w:val="007D4284"/>
    <w:rsid w:val="007D7175"/>
    <w:rsid w:val="007F1B00"/>
    <w:rsid w:val="00804CCE"/>
    <w:rsid w:val="0080572B"/>
    <w:rsid w:val="00810619"/>
    <w:rsid w:val="00820E10"/>
    <w:rsid w:val="00824A37"/>
    <w:rsid w:val="00844344"/>
    <w:rsid w:val="00845917"/>
    <w:rsid w:val="00865664"/>
    <w:rsid w:val="00873868"/>
    <w:rsid w:val="00891BB3"/>
    <w:rsid w:val="008946BA"/>
    <w:rsid w:val="008A576C"/>
    <w:rsid w:val="008B027B"/>
    <w:rsid w:val="008B1C49"/>
    <w:rsid w:val="008B2E6D"/>
    <w:rsid w:val="008B7974"/>
    <w:rsid w:val="008C087A"/>
    <w:rsid w:val="008D748D"/>
    <w:rsid w:val="008F314E"/>
    <w:rsid w:val="008F6841"/>
    <w:rsid w:val="009011EE"/>
    <w:rsid w:val="00915D4D"/>
    <w:rsid w:val="0092536D"/>
    <w:rsid w:val="009360EF"/>
    <w:rsid w:val="00940148"/>
    <w:rsid w:val="00940CE6"/>
    <w:rsid w:val="009433BB"/>
    <w:rsid w:val="00973460"/>
    <w:rsid w:val="00980CE0"/>
    <w:rsid w:val="00982759"/>
    <w:rsid w:val="00987662"/>
    <w:rsid w:val="009A5B31"/>
    <w:rsid w:val="009C2DE4"/>
    <w:rsid w:val="009D0680"/>
    <w:rsid w:val="009D447A"/>
    <w:rsid w:val="00A02661"/>
    <w:rsid w:val="00A0514C"/>
    <w:rsid w:val="00A05276"/>
    <w:rsid w:val="00A11AF9"/>
    <w:rsid w:val="00A32AD3"/>
    <w:rsid w:val="00A65066"/>
    <w:rsid w:val="00A6530F"/>
    <w:rsid w:val="00A656D8"/>
    <w:rsid w:val="00A73D5A"/>
    <w:rsid w:val="00A83778"/>
    <w:rsid w:val="00AA6969"/>
    <w:rsid w:val="00AB050A"/>
    <w:rsid w:val="00AC354B"/>
    <w:rsid w:val="00AD7170"/>
    <w:rsid w:val="00AE7B76"/>
    <w:rsid w:val="00AF5F88"/>
    <w:rsid w:val="00B31AB8"/>
    <w:rsid w:val="00B425F7"/>
    <w:rsid w:val="00B4539A"/>
    <w:rsid w:val="00B66764"/>
    <w:rsid w:val="00B8341D"/>
    <w:rsid w:val="00BA17D4"/>
    <w:rsid w:val="00BB24D1"/>
    <w:rsid w:val="00BB3CB1"/>
    <w:rsid w:val="00BD1161"/>
    <w:rsid w:val="00BE5AF4"/>
    <w:rsid w:val="00BF2E99"/>
    <w:rsid w:val="00C07F7C"/>
    <w:rsid w:val="00C13ECB"/>
    <w:rsid w:val="00C151A2"/>
    <w:rsid w:val="00C15B2A"/>
    <w:rsid w:val="00C15F20"/>
    <w:rsid w:val="00C43934"/>
    <w:rsid w:val="00C5417D"/>
    <w:rsid w:val="00C64D5C"/>
    <w:rsid w:val="00C668DC"/>
    <w:rsid w:val="00C71D60"/>
    <w:rsid w:val="00C90039"/>
    <w:rsid w:val="00C90DBD"/>
    <w:rsid w:val="00C93A3E"/>
    <w:rsid w:val="00CA29F5"/>
    <w:rsid w:val="00CA3BF2"/>
    <w:rsid w:val="00CA3ED3"/>
    <w:rsid w:val="00CC02E9"/>
    <w:rsid w:val="00CC15B9"/>
    <w:rsid w:val="00CC2094"/>
    <w:rsid w:val="00CC3843"/>
    <w:rsid w:val="00CD14C5"/>
    <w:rsid w:val="00CE19D7"/>
    <w:rsid w:val="00CE5FEB"/>
    <w:rsid w:val="00CF14C7"/>
    <w:rsid w:val="00D01FAC"/>
    <w:rsid w:val="00D03BB2"/>
    <w:rsid w:val="00D3032B"/>
    <w:rsid w:val="00D375ED"/>
    <w:rsid w:val="00D412A9"/>
    <w:rsid w:val="00D45917"/>
    <w:rsid w:val="00D47CFC"/>
    <w:rsid w:val="00D56D28"/>
    <w:rsid w:val="00D630A7"/>
    <w:rsid w:val="00D65FE7"/>
    <w:rsid w:val="00D7409E"/>
    <w:rsid w:val="00D97E03"/>
    <w:rsid w:val="00DA42D7"/>
    <w:rsid w:val="00DA4AE9"/>
    <w:rsid w:val="00DC3167"/>
    <w:rsid w:val="00DF7068"/>
    <w:rsid w:val="00E149A1"/>
    <w:rsid w:val="00E16EF7"/>
    <w:rsid w:val="00E423E4"/>
    <w:rsid w:val="00E57490"/>
    <w:rsid w:val="00E6672B"/>
    <w:rsid w:val="00E73F92"/>
    <w:rsid w:val="00EB6B14"/>
    <w:rsid w:val="00EC1F31"/>
    <w:rsid w:val="00EC444D"/>
    <w:rsid w:val="00EC599B"/>
    <w:rsid w:val="00ED0B59"/>
    <w:rsid w:val="00ED3B85"/>
    <w:rsid w:val="00ED789A"/>
    <w:rsid w:val="00EE1D21"/>
    <w:rsid w:val="00EF1E21"/>
    <w:rsid w:val="00F02403"/>
    <w:rsid w:val="00F426FF"/>
    <w:rsid w:val="00F4633F"/>
    <w:rsid w:val="00F55B5C"/>
    <w:rsid w:val="00F65942"/>
    <w:rsid w:val="00F71B94"/>
    <w:rsid w:val="00F73B54"/>
    <w:rsid w:val="00FB5CBD"/>
    <w:rsid w:val="00FD11AA"/>
    <w:rsid w:val="010B22B0"/>
    <w:rsid w:val="011B478C"/>
    <w:rsid w:val="013C202F"/>
    <w:rsid w:val="01676350"/>
    <w:rsid w:val="01D2326E"/>
    <w:rsid w:val="01E613E2"/>
    <w:rsid w:val="01FE3264"/>
    <w:rsid w:val="023562FC"/>
    <w:rsid w:val="027D2E72"/>
    <w:rsid w:val="02BC44E2"/>
    <w:rsid w:val="02CB6C23"/>
    <w:rsid w:val="030E2E54"/>
    <w:rsid w:val="03132236"/>
    <w:rsid w:val="032A03F0"/>
    <w:rsid w:val="032B09E8"/>
    <w:rsid w:val="03B51295"/>
    <w:rsid w:val="03CC048A"/>
    <w:rsid w:val="04057F5F"/>
    <w:rsid w:val="04C8425C"/>
    <w:rsid w:val="0574582C"/>
    <w:rsid w:val="05B9052D"/>
    <w:rsid w:val="05FE0636"/>
    <w:rsid w:val="0627193B"/>
    <w:rsid w:val="06513245"/>
    <w:rsid w:val="06564422"/>
    <w:rsid w:val="06B9255D"/>
    <w:rsid w:val="06D575E9"/>
    <w:rsid w:val="06DC2725"/>
    <w:rsid w:val="06EF2501"/>
    <w:rsid w:val="07225EAF"/>
    <w:rsid w:val="07791452"/>
    <w:rsid w:val="07A46156"/>
    <w:rsid w:val="07B61B58"/>
    <w:rsid w:val="07EA3CFB"/>
    <w:rsid w:val="07F3467E"/>
    <w:rsid w:val="081F5EE7"/>
    <w:rsid w:val="08527F85"/>
    <w:rsid w:val="08D12385"/>
    <w:rsid w:val="09093D0E"/>
    <w:rsid w:val="093A27CA"/>
    <w:rsid w:val="096A6B6B"/>
    <w:rsid w:val="0973114B"/>
    <w:rsid w:val="099A456E"/>
    <w:rsid w:val="09B64DD6"/>
    <w:rsid w:val="09B66B28"/>
    <w:rsid w:val="09BC5DF0"/>
    <w:rsid w:val="09C45A90"/>
    <w:rsid w:val="09C5316B"/>
    <w:rsid w:val="09D51D5C"/>
    <w:rsid w:val="09F32D0A"/>
    <w:rsid w:val="0A3568AA"/>
    <w:rsid w:val="0AE95411"/>
    <w:rsid w:val="0AFF69E2"/>
    <w:rsid w:val="0B1A65E0"/>
    <w:rsid w:val="0B5306D0"/>
    <w:rsid w:val="0B5D195B"/>
    <w:rsid w:val="0B5E045E"/>
    <w:rsid w:val="0BBF2298"/>
    <w:rsid w:val="0BD43AEB"/>
    <w:rsid w:val="0BF929F8"/>
    <w:rsid w:val="0C53397B"/>
    <w:rsid w:val="0C6F34BE"/>
    <w:rsid w:val="0C8849ED"/>
    <w:rsid w:val="0C9E13B3"/>
    <w:rsid w:val="0CC534C0"/>
    <w:rsid w:val="0CE3505F"/>
    <w:rsid w:val="0D307327"/>
    <w:rsid w:val="0D3140DB"/>
    <w:rsid w:val="0D386CF8"/>
    <w:rsid w:val="0D556D8D"/>
    <w:rsid w:val="0D6C5DD7"/>
    <w:rsid w:val="0D7F5E6D"/>
    <w:rsid w:val="0DBD32DF"/>
    <w:rsid w:val="0EA829A1"/>
    <w:rsid w:val="0EB2113C"/>
    <w:rsid w:val="0FD2385F"/>
    <w:rsid w:val="0FDE2AB3"/>
    <w:rsid w:val="100902FF"/>
    <w:rsid w:val="100D0B0B"/>
    <w:rsid w:val="10392996"/>
    <w:rsid w:val="105C0B87"/>
    <w:rsid w:val="105D549C"/>
    <w:rsid w:val="1063769D"/>
    <w:rsid w:val="11001706"/>
    <w:rsid w:val="116B0694"/>
    <w:rsid w:val="118E286E"/>
    <w:rsid w:val="11BA79C2"/>
    <w:rsid w:val="11BC1004"/>
    <w:rsid w:val="11EC3808"/>
    <w:rsid w:val="11FA6155"/>
    <w:rsid w:val="11FE3E97"/>
    <w:rsid w:val="122A3D95"/>
    <w:rsid w:val="12883761"/>
    <w:rsid w:val="13010A9A"/>
    <w:rsid w:val="133A2500"/>
    <w:rsid w:val="137E66E3"/>
    <w:rsid w:val="13A8104B"/>
    <w:rsid w:val="13C15119"/>
    <w:rsid w:val="13D8141D"/>
    <w:rsid w:val="13DA4490"/>
    <w:rsid w:val="13F61EC9"/>
    <w:rsid w:val="142D0F9E"/>
    <w:rsid w:val="142F42EF"/>
    <w:rsid w:val="148150FC"/>
    <w:rsid w:val="14F70C07"/>
    <w:rsid w:val="14FA7BE8"/>
    <w:rsid w:val="15226C67"/>
    <w:rsid w:val="16247C45"/>
    <w:rsid w:val="16744BB2"/>
    <w:rsid w:val="16FD3BA7"/>
    <w:rsid w:val="175E2CE2"/>
    <w:rsid w:val="17B00542"/>
    <w:rsid w:val="17B81B2C"/>
    <w:rsid w:val="17F3730A"/>
    <w:rsid w:val="17FE2EC7"/>
    <w:rsid w:val="180841A7"/>
    <w:rsid w:val="18155A6A"/>
    <w:rsid w:val="18250541"/>
    <w:rsid w:val="183C74C7"/>
    <w:rsid w:val="188C631B"/>
    <w:rsid w:val="18CB43A7"/>
    <w:rsid w:val="190D0F2F"/>
    <w:rsid w:val="190F1761"/>
    <w:rsid w:val="196B364E"/>
    <w:rsid w:val="199724DC"/>
    <w:rsid w:val="199F5B9F"/>
    <w:rsid w:val="19CF1C75"/>
    <w:rsid w:val="19D5313B"/>
    <w:rsid w:val="19EF108D"/>
    <w:rsid w:val="19FD0EEC"/>
    <w:rsid w:val="19FD6B0F"/>
    <w:rsid w:val="1A527FA7"/>
    <w:rsid w:val="1A6A7BF0"/>
    <w:rsid w:val="1A743543"/>
    <w:rsid w:val="1A901355"/>
    <w:rsid w:val="1A983826"/>
    <w:rsid w:val="1BB87849"/>
    <w:rsid w:val="1C2A3672"/>
    <w:rsid w:val="1C7646B5"/>
    <w:rsid w:val="1CB93253"/>
    <w:rsid w:val="1D5F64F3"/>
    <w:rsid w:val="1D605915"/>
    <w:rsid w:val="1D6C4267"/>
    <w:rsid w:val="1D8958C5"/>
    <w:rsid w:val="1DC9711C"/>
    <w:rsid w:val="1DE20373"/>
    <w:rsid w:val="1DE96751"/>
    <w:rsid w:val="1E351DAB"/>
    <w:rsid w:val="1E5007CD"/>
    <w:rsid w:val="1E6275F4"/>
    <w:rsid w:val="1ECF746F"/>
    <w:rsid w:val="1ED96D74"/>
    <w:rsid w:val="1EEB1A7F"/>
    <w:rsid w:val="1F7C594C"/>
    <w:rsid w:val="1F815B44"/>
    <w:rsid w:val="20435FC9"/>
    <w:rsid w:val="2050046B"/>
    <w:rsid w:val="206C4FEC"/>
    <w:rsid w:val="20950B79"/>
    <w:rsid w:val="20DA6F65"/>
    <w:rsid w:val="21D416B5"/>
    <w:rsid w:val="21DE15EF"/>
    <w:rsid w:val="21E554B2"/>
    <w:rsid w:val="222E01D4"/>
    <w:rsid w:val="22590C76"/>
    <w:rsid w:val="22625D7D"/>
    <w:rsid w:val="22AF2C2B"/>
    <w:rsid w:val="22B74341"/>
    <w:rsid w:val="232A5149"/>
    <w:rsid w:val="232A75FA"/>
    <w:rsid w:val="23AD1279"/>
    <w:rsid w:val="244F5AC1"/>
    <w:rsid w:val="245C123A"/>
    <w:rsid w:val="24B76DCD"/>
    <w:rsid w:val="24FE7BE7"/>
    <w:rsid w:val="25665B84"/>
    <w:rsid w:val="25A441F4"/>
    <w:rsid w:val="25CA3B1B"/>
    <w:rsid w:val="260B6CF3"/>
    <w:rsid w:val="265F6BC2"/>
    <w:rsid w:val="26A67D0E"/>
    <w:rsid w:val="27104C02"/>
    <w:rsid w:val="27240C2D"/>
    <w:rsid w:val="272930E3"/>
    <w:rsid w:val="272A2585"/>
    <w:rsid w:val="27567AE0"/>
    <w:rsid w:val="27732408"/>
    <w:rsid w:val="27922D4D"/>
    <w:rsid w:val="282251AC"/>
    <w:rsid w:val="284D4DD9"/>
    <w:rsid w:val="285A21D4"/>
    <w:rsid w:val="285A74F6"/>
    <w:rsid w:val="28A26AF7"/>
    <w:rsid w:val="28C000C8"/>
    <w:rsid w:val="28CA5E7F"/>
    <w:rsid w:val="29014B20"/>
    <w:rsid w:val="2916434C"/>
    <w:rsid w:val="296F228F"/>
    <w:rsid w:val="299777AD"/>
    <w:rsid w:val="29C423B6"/>
    <w:rsid w:val="29DC38D4"/>
    <w:rsid w:val="2A021C70"/>
    <w:rsid w:val="2A2303E4"/>
    <w:rsid w:val="2A375D41"/>
    <w:rsid w:val="2A962A08"/>
    <w:rsid w:val="2ADEB814"/>
    <w:rsid w:val="2B0520E8"/>
    <w:rsid w:val="2B0813E1"/>
    <w:rsid w:val="2B5116D2"/>
    <w:rsid w:val="2B724B56"/>
    <w:rsid w:val="2BA8191F"/>
    <w:rsid w:val="2BE041B6"/>
    <w:rsid w:val="2BE27090"/>
    <w:rsid w:val="2BE912BD"/>
    <w:rsid w:val="2BF35C97"/>
    <w:rsid w:val="2BF37A45"/>
    <w:rsid w:val="2BFF7C7B"/>
    <w:rsid w:val="2C2735F8"/>
    <w:rsid w:val="2C370601"/>
    <w:rsid w:val="2C9C00DD"/>
    <w:rsid w:val="2CA74FCA"/>
    <w:rsid w:val="2CC85C9C"/>
    <w:rsid w:val="2D371ACF"/>
    <w:rsid w:val="2D465EC0"/>
    <w:rsid w:val="2D5228EF"/>
    <w:rsid w:val="2D7D36A2"/>
    <w:rsid w:val="2DB11022"/>
    <w:rsid w:val="2E155A5A"/>
    <w:rsid w:val="2E1A39AF"/>
    <w:rsid w:val="2E580034"/>
    <w:rsid w:val="2E7B6608"/>
    <w:rsid w:val="2E9337BD"/>
    <w:rsid w:val="2E9F2106"/>
    <w:rsid w:val="2EA642EF"/>
    <w:rsid w:val="2ED950F9"/>
    <w:rsid w:val="2F0468A0"/>
    <w:rsid w:val="2F210D6D"/>
    <w:rsid w:val="2F6B1FE9"/>
    <w:rsid w:val="302E01CE"/>
    <w:rsid w:val="303170C9"/>
    <w:rsid w:val="305B205D"/>
    <w:rsid w:val="305D29CD"/>
    <w:rsid w:val="305E56A9"/>
    <w:rsid w:val="30843362"/>
    <w:rsid w:val="30872E52"/>
    <w:rsid w:val="30BF10A4"/>
    <w:rsid w:val="30C938FB"/>
    <w:rsid w:val="31085E3A"/>
    <w:rsid w:val="31A16195"/>
    <w:rsid w:val="31B37FF5"/>
    <w:rsid w:val="31F57C40"/>
    <w:rsid w:val="323D1A1A"/>
    <w:rsid w:val="3251196A"/>
    <w:rsid w:val="326C44E4"/>
    <w:rsid w:val="327105C1"/>
    <w:rsid w:val="3293788C"/>
    <w:rsid w:val="32D12944"/>
    <w:rsid w:val="338420B9"/>
    <w:rsid w:val="348953EB"/>
    <w:rsid w:val="34E15227"/>
    <w:rsid w:val="34EE34A0"/>
    <w:rsid w:val="35072DD5"/>
    <w:rsid w:val="352315D1"/>
    <w:rsid w:val="357A76C3"/>
    <w:rsid w:val="357E0CC8"/>
    <w:rsid w:val="358E660B"/>
    <w:rsid w:val="35AB75E3"/>
    <w:rsid w:val="35CD1554"/>
    <w:rsid w:val="35CD4F3C"/>
    <w:rsid w:val="35F3266B"/>
    <w:rsid w:val="361103DE"/>
    <w:rsid w:val="36297FB3"/>
    <w:rsid w:val="364E08CF"/>
    <w:rsid w:val="365B380F"/>
    <w:rsid w:val="367C0EA9"/>
    <w:rsid w:val="367D3B65"/>
    <w:rsid w:val="36EF357B"/>
    <w:rsid w:val="36F6488E"/>
    <w:rsid w:val="37000A57"/>
    <w:rsid w:val="370C2303"/>
    <w:rsid w:val="373F7FE3"/>
    <w:rsid w:val="37630335"/>
    <w:rsid w:val="3765054E"/>
    <w:rsid w:val="37706DCE"/>
    <w:rsid w:val="37B07419"/>
    <w:rsid w:val="37BB44ED"/>
    <w:rsid w:val="37C80142"/>
    <w:rsid w:val="3825542A"/>
    <w:rsid w:val="383E110E"/>
    <w:rsid w:val="38763ED8"/>
    <w:rsid w:val="388F07B5"/>
    <w:rsid w:val="38976673"/>
    <w:rsid w:val="38F2109A"/>
    <w:rsid w:val="390933CD"/>
    <w:rsid w:val="396F60B7"/>
    <w:rsid w:val="397D13B0"/>
    <w:rsid w:val="398A5BAA"/>
    <w:rsid w:val="39FA28E7"/>
    <w:rsid w:val="3A126289"/>
    <w:rsid w:val="3A5D4E31"/>
    <w:rsid w:val="3A6B2BD0"/>
    <w:rsid w:val="3AD207AB"/>
    <w:rsid w:val="3AFD294A"/>
    <w:rsid w:val="3B0537D4"/>
    <w:rsid w:val="3B1137C7"/>
    <w:rsid w:val="3BC649DF"/>
    <w:rsid w:val="3BE76F64"/>
    <w:rsid w:val="3C1224E7"/>
    <w:rsid w:val="3C2829FA"/>
    <w:rsid w:val="3C460C37"/>
    <w:rsid w:val="3C8D02D7"/>
    <w:rsid w:val="3CA54B59"/>
    <w:rsid w:val="3CB42BDF"/>
    <w:rsid w:val="3CCF0419"/>
    <w:rsid w:val="3D5717DB"/>
    <w:rsid w:val="3D703E18"/>
    <w:rsid w:val="3D7049DF"/>
    <w:rsid w:val="3D7A58D9"/>
    <w:rsid w:val="3D8332B1"/>
    <w:rsid w:val="3DF96299"/>
    <w:rsid w:val="3E1453F4"/>
    <w:rsid w:val="3E9B3EF8"/>
    <w:rsid w:val="3EB37890"/>
    <w:rsid w:val="3EF936F6"/>
    <w:rsid w:val="3F60088B"/>
    <w:rsid w:val="3F7126B0"/>
    <w:rsid w:val="3F9FCE64"/>
    <w:rsid w:val="3FCC3033"/>
    <w:rsid w:val="404134EE"/>
    <w:rsid w:val="405C44FB"/>
    <w:rsid w:val="4065258E"/>
    <w:rsid w:val="407334C3"/>
    <w:rsid w:val="409475F1"/>
    <w:rsid w:val="40CC38D9"/>
    <w:rsid w:val="41185B04"/>
    <w:rsid w:val="41994908"/>
    <w:rsid w:val="419D2C52"/>
    <w:rsid w:val="41D07070"/>
    <w:rsid w:val="41D52855"/>
    <w:rsid w:val="41FE3C68"/>
    <w:rsid w:val="4272767D"/>
    <w:rsid w:val="42B0686A"/>
    <w:rsid w:val="42F32ECC"/>
    <w:rsid w:val="430B4105"/>
    <w:rsid w:val="434F5A51"/>
    <w:rsid w:val="43770A30"/>
    <w:rsid w:val="439465C9"/>
    <w:rsid w:val="43C0014D"/>
    <w:rsid w:val="44401C50"/>
    <w:rsid w:val="44404292"/>
    <w:rsid w:val="444B0EF6"/>
    <w:rsid w:val="44611C59"/>
    <w:rsid w:val="449D27EC"/>
    <w:rsid w:val="44C81A04"/>
    <w:rsid w:val="44D51F86"/>
    <w:rsid w:val="45045E3C"/>
    <w:rsid w:val="45965BB9"/>
    <w:rsid w:val="45AB1823"/>
    <w:rsid w:val="461A72FF"/>
    <w:rsid w:val="461C5EFA"/>
    <w:rsid w:val="466E0D20"/>
    <w:rsid w:val="46B82572"/>
    <w:rsid w:val="46DD6418"/>
    <w:rsid w:val="46FC37FA"/>
    <w:rsid w:val="471643E5"/>
    <w:rsid w:val="474459B0"/>
    <w:rsid w:val="47681ED3"/>
    <w:rsid w:val="476F4F4E"/>
    <w:rsid w:val="47892AD7"/>
    <w:rsid w:val="478F466E"/>
    <w:rsid w:val="47ED5975"/>
    <w:rsid w:val="484D15DC"/>
    <w:rsid w:val="485E01EA"/>
    <w:rsid w:val="48790E7B"/>
    <w:rsid w:val="48946C39"/>
    <w:rsid w:val="48A00456"/>
    <w:rsid w:val="48DB77B6"/>
    <w:rsid w:val="48EC0D8B"/>
    <w:rsid w:val="48F717A6"/>
    <w:rsid w:val="49314C51"/>
    <w:rsid w:val="49401D0F"/>
    <w:rsid w:val="49492F43"/>
    <w:rsid w:val="49917A04"/>
    <w:rsid w:val="4997759D"/>
    <w:rsid w:val="49BB37BD"/>
    <w:rsid w:val="49F07C41"/>
    <w:rsid w:val="49FD6953"/>
    <w:rsid w:val="4A21237E"/>
    <w:rsid w:val="4A7E4552"/>
    <w:rsid w:val="4AC24684"/>
    <w:rsid w:val="4B117A90"/>
    <w:rsid w:val="4B1C17D7"/>
    <w:rsid w:val="4B3814C1"/>
    <w:rsid w:val="4C1E40F6"/>
    <w:rsid w:val="4C6B590D"/>
    <w:rsid w:val="4C7A8806"/>
    <w:rsid w:val="4D3D2DBF"/>
    <w:rsid w:val="4D5625A2"/>
    <w:rsid w:val="4D58074A"/>
    <w:rsid w:val="4D665494"/>
    <w:rsid w:val="4D682F7A"/>
    <w:rsid w:val="4D6A2149"/>
    <w:rsid w:val="4D9A1FBF"/>
    <w:rsid w:val="4D9E18A3"/>
    <w:rsid w:val="4DA24BE2"/>
    <w:rsid w:val="4DC332C4"/>
    <w:rsid w:val="4E191136"/>
    <w:rsid w:val="4E693544"/>
    <w:rsid w:val="4E7B3D4E"/>
    <w:rsid w:val="4E8B75BB"/>
    <w:rsid w:val="4EAB63EE"/>
    <w:rsid w:val="4F1251D9"/>
    <w:rsid w:val="4F3D10CE"/>
    <w:rsid w:val="4F4425D6"/>
    <w:rsid w:val="4F6702A0"/>
    <w:rsid w:val="4FFA62D9"/>
    <w:rsid w:val="50027073"/>
    <w:rsid w:val="50267B3A"/>
    <w:rsid w:val="50447FC0"/>
    <w:rsid w:val="5084660D"/>
    <w:rsid w:val="50D70E34"/>
    <w:rsid w:val="517014BF"/>
    <w:rsid w:val="51735F6E"/>
    <w:rsid w:val="518D33B1"/>
    <w:rsid w:val="51956079"/>
    <w:rsid w:val="519C1FE8"/>
    <w:rsid w:val="51A27694"/>
    <w:rsid w:val="51AE5FAA"/>
    <w:rsid w:val="51B90684"/>
    <w:rsid w:val="52291A9E"/>
    <w:rsid w:val="524B01D4"/>
    <w:rsid w:val="524E6723"/>
    <w:rsid w:val="52807EC1"/>
    <w:rsid w:val="52C35B14"/>
    <w:rsid w:val="52D10231"/>
    <w:rsid w:val="52DAB9E8"/>
    <w:rsid w:val="52DC6B3C"/>
    <w:rsid w:val="52E635B0"/>
    <w:rsid w:val="530F48B5"/>
    <w:rsid w:val="533C77AC"/>
    <w:rsid w:val="53980D4F"/>
    <w:rsid w:val="53986FA1"/>
    <w:rsid w:val="53D14722"/>
    <w:rsid w:val="53F046E7"/>
    <w:rsid w:val="53F91342"/>
    <w:rsid w:val="54221820"/>
    <w:rsid w:val="54290643"/>
    <w:rsid w:val="549835A1"/>
    <w:rsid w:val="54AF572A"/>
    <w:rsid w:val="553B1D2A"/>
    <w:rsid w:val="55572544"/>
    <w:rsid w:val="55966B7A"/>
    <w:rsid w:val="55A661AC"/>
    <w:rsid w:val="5635065F"/>
    <w:rsid w:val="56A417B8"/>
    <w:rsid w:val="56B440F1"/>
    <w:rsid w:val="57364B06"/>
    <w:rsid w:val="57435475"/>
    <w:rsid w:val="575841E3"/>
    <w:rsid w:val="57A03A32"/>
    <w:rsid w:val="57BB0A67"/>
    <w:rsid w:val="57C92802"/>
    <w:rsid w:val="580746F5"/>
    <w:rsid w:val="5824580C"/>
    <w:rsid w:val="585316E8"/>
    <w:rsid w:val="58831EBF"/>
    <w:rsid w:val="58CD4FF7"/>
    <w:rsid w:val="58ED7088"/>
    <w:rsid w:val="58FC0E55"/>
    <w:rsid w:val="590A715C"/>
    <w:rsid w:val="590B6DDC"/>
    <w:rsid w:val="59192334"/>
    <w:rsid w:val="594268F8"/>
    <w:rsid w:val="597B346A"/>
    <w:rsid w:val="5995420D"/>
    <w:rsid w:val="59B475C6"/>
    <w:rsid w:val="59B85818"/>
    <w:rsid w:val="59C2293C"/>
    <w:rsid w:val="59F052FD"/>
    <w:rsid w:val="5AA90C98"/>
    <w:rsid w:val="5ACE6433"/>
    <w:rsid w:val="5B647029"/>
    <w:rsid w:val="5B6F9A36"/>
    <w:rsid w:val="5B7DD7BB"/>
    <w:rsid w:val="5B863F21"/>
    <w:rsid w:val="5B8F43B5"/>
    <w:rsid w:val="5BEE3AC8"/>
    <w:rsid w:val="5C2A748C"/>
    <w:rsid w:val="5C6D4EE7"/>
    <w:rsid w:val="5C82259C"/>
    <w:rsid w:val="5CAE75C8"/>
    <w:rsid w:val="5CDF6243"/>
    <w:rsid w:val="5CF96A3C"/>
    <w:rsid w:val="5D115948"/>
    <w:rsid w:val="5DBF512A"/>
    <w:rsid w:val="5DE502F7"/>
    <w:rsid w:val="5E1960C3"/>
    <w:rsid w:val="5E213DA8"/>
    <w:rsid w:val="5E5724E6"/>
    <w:rsid w:val="5E68756F"/>
    <w:rsid w:val="5E6B4884"/>
    <w:rsid w:val="5E9936B8"/>
    <w:rsid w:val="5ED724C0"/>
    <w:rsid w:val="5F5F1679"/>
    <w:rsid w:val="5FA016B7"/>
    <w:rsid w:val="5FA031A1"/>
    <w:rsid w:val="5FA251B7"/>
    <w:rsid w:val="5FFF6BC7"/>
    <w:rsid w:val="6000663C"/>
    <w:rsid w:val="60260D6A"/>
    <w:rsid w:val="602D0A71"/>
    <w:rsid w:val="6031755C"/>
    <w:rsid w:val="606260FF"/>
    <w:rsid w:val="608214D6"/>
    <w:rsid w:val="614252E8"/>
    <w:rsid w:val="616B1817"/>
    <w:rsid w:val="618741B1"/>
    <w:rsid w:val="619E2C22"/>
    <w:rsid w:val="61DB154D"/>
    <w:rsid w:val="61FD04BB"/>
    <w:rsid w:val="61FE363D"/>
    <w:rsid w:val="62817E63"/>
    <w:rsid w:val="62991CA2"/>
    <w:rsid w:val="629A178C"/>
    <w:rsid w:val="62BD285A"/>
    <w:rsid w:val="62E83CA3"/>
    <w:rsid w:val="62F06380"/>
    <w:rsid w:val="634C56B2"/>
    <w:rsid w:val="63704A7F"/>
    <w:rsid w:val="63B555ED"/>
    <w:rsid w:val="63C92D65"/>
    <w:rsid w:val="63CB404D"/>
    <w:rsid w:val="63E87188"/>
    <w:rsid w:val="641E6E0A"/>
    <w:rsid w:val="64306245"/>
    <w:rsid w:val="643257FF"/>
    <w:rsid w:val="645E744B"/>
    <w:rsid w:val="64CA44EE"/>
    <w:rsid w:val="64F13D19"/>
    <w:rsid w:val="651A2D19"/>
    <w:rsid w:val="651E11E3"/>
    <w:rsid w:val="652233EF"/>
    <w:rsid w:val="657F2796"/>
    <w:rsid w:val="659F7D1B"/>
    <w:rsid w:val="65C406B1"/>
    <w:rsid w:val="65CA0BCF"/>
    <w:rsid w:val="65CD1335"/>
    <w:rsid w:val="666F3B91"/>
    <w:rsid w:val="668B029F"/>
    <w:rsid w:val="66971E23"/>
    <w:rsid w:val="66AB570C"/>
    <w:rsid w:val="66B01E8C"/>
    <w:rsid w:val="66DC43BC"/>
    <w:rsid w:val="67052D2C"/>
    <w:rsid w:val="67134EAC"/>
    <w:rsid w:val="6760303B"/>
    <w:rsid w:val="6787237B"/>
    <w:rsid w:val="67AF3CCB"/>
    <w:rsid w:val="67BF4455"/>
    <w:rsid w:val="67CD4028"/>
    <w:rsid w:val="67DD07A4"/>
    <w:rsid w:val="683230C8"/>
    <w:rsid w:val="6832389C"/>
    <w:rsid w:val="68860257"/>
    <w:rsid w:val="6899666C"/>
    <w:rsid w:val="689C2C37"/>
    <w:rsid w:val="68B24209"/>
    <w:rsid w:val="68CA0B1B"/>
    <w:rsid w:val="68CD4B9F"/>
    <w:rsid w:val="68D26659"/>
    <w:rsid w:val="69223FD7"/>
    <w:rsid w:val="69902702"/>
    <w:rsid w:val="69981651"/>
    <w:rsid w:val="699B17C0"/>
    <w:rsid w:val="69EA68DF"/>
    <w:rsid w:val="69ED7F98"/>
    <w:rsid w:val="6A107439"/>
    <w:rsid w:val="6A2D4008"/>
    <w:rsid w:val="6A94006A"/>
    <w:rsid w:val="6AC65D4A"/>
    <w:rsid w:val="6ACD282B"/>
    <w:rsid w:val="6AFE6FA2"/>
    <w:rsid w:val="6B5F31E0"/>
    <w:rsid w:val="6B6B6A56"/>
    <w:rsid w:val="6B8503A0"/>
    <w:rsid w:val="6BAE54BB"/>
    <w:rsid w:val="6BC06C3D"/>
    <w:rsid w:val="6BCA030A"/>
    <w:rsid w:val="6C5B4F64"/>
    <w:rsid w:val="6CBD29A7"/>
    <w:rsid w:val="6CDA1B2A"/>
    <w:rsid w:val="6CEF70ED"/>
    <w:rsid w:val="6D7A7347"/>
    <w:rsid w:val="6DA560EA"/>
    <w:rsid w:val="6DB60672"/>
    <w:rsid w:val="6DBE1372"/>
    <w:rsid w:val="6DD2439B"/>
    <w:rsid w:val="6DFA631A"/>
    <w:rsid w:val="6E081593"/>
    <w:rsid w:val="6E144D2F"/>
    <w:rsid w:val="6E260981"/>
    <w:rsid w:val="6E360FE2"/>
    <w:rsid w:val="6E396E1A"/>
    <w:rsid w:val="6F6124E5"/>
    <w:rsid w:val="6F7C378A"/>
    <w:rsid w:val="6F9B77DB"/>
    <w:rsid w:val="6FDD480D"/>
    <w:rsid w:val="6FDE16F5"/>
    <w:rsid w:val="6FE87B62"/>
    <w:rsid w:val="6FFE1330"/>
    <w:rsid w:val="6FFF2C72"/>
    <w:rsid w:val="703A34DA"/>
    <w:rsid w:val="705638DF"/>
    <w:rsid w:val="70FC6B6D"/>
    <w:rsid w:val="710B5C1C"/>
    <w:rsid w:val="71107825"/>
    <w:rsid w:val="711820D8"/>
    <w:rsid w:val="718B35E3"/>
    <w:rsid w:val="71F71538"/>
    <w:rsid w:val="72313EC3"/>
    <w:rsid w:val="72483AD0"/>
    <w:rsid w:val="72691611"/>
    <w:rsid w:val="7275252F"/>
    <w:rsid w:val="72A32C3B"/>
    <w:rsid w:val="72BB3CBA"/>
    <w:rsid w:val="72C72651"/>
    <w:rsid w:val="731A4072"/>
    <w:rsid w:val="733221CE"/>
    <w:rsid w:val="73B83624"/>
    <w:rsid w:val="74692C3E"/>
    <w:rsid w:val="747A0002"/>
    <w:rsid w:val="74900C49"/>
    <w:rsid w:val="74BC0F05"/>
    <w:rsid w:val="74C6734B"/>
    <w:rsid w:val="74CB614B"/>
    <w:rsid w:val="74CC4605"/>
    <w:rsid w:val="74E97204"/>
    <w:rsid w:val="7526093B"/>
    <w:rsid w:val="755C5370"/>
    <w:rsid w:val="755E30F7"/>
    <w:rsid w:val="75972E76"/>
    <w:rsid w:val="75B7541E"/>
    <w:rsid w:val="75EE53EB"/>
    <w:rsid w:val="76530DD9"/>
    <w:rsid w:val="76C277F8"/>
    <w:rsid w:val="76DE20FE"/>
    <w:rsid w:val="76E45ED5"/>
    <w:rsid w:val="76EE1B3A"/>
    <w:rsid w:val="76F908F6"/>
    <w:rsid w:val="770F5597"/>
    <w:rsid w:val="7737511D"/>
    <w:rsid w:val="775245BF"/>
    <w:rsid w:val="77620260"/>
    <w:rsid w:val="776808B4"/>
    <w:rsid w:val="777D640F"/>
    <w:rsid w:val="77800072"/>
    <w:rsid w:val="779F5965"/>
    <w:rsid w:val="77E3FC3A"/>
    <w:rsid w:val="77ED6E88"/>
    <w:rsid w:val="77F40244"/>
    <w:rsid w:val="78283651"/>
    <w:rsid w:val="78697AA0"/>
    <w:rsid w:val="788F630A"/>
    <w:rsid w:val="78AB254A"/>
    <w:rsid w:val="78D64477"/>
    <w:rsid w:val="78F16CAC"/>
    <w:rsid w:val="79CD2C51"/>
    <w:rsid w:val="7A106FE1"/>
    <w:rsid w:val="7A530198"/>
    <w:rsid w:val="7A7632E8"/>
    <w:rsid w:val="7AA240DD"/>
    <w:rsid w:val="7AE216F5"/>
    <w:rsid w:val="7B556C4B"/>
    <w:rsid w:val="7B687214"/>
    <w:rsid w:val="7B754063"/>
    <w:rsid w:val="7B8639ED"/>
    <w:rsid w:val="7B967CAD"/>
    <w:rsid w:val="7B9C125F"/>
    <w:rsid w:val="7BBA0FB3"/>
    <w:rsid w:val="7BE5422D"/>
    <w:rsid w:val="7BF26D24"/>
    <w:rsid w:val="7BFFCF95"/>
    <w:rsid w:val="7C1901D3"/>
    <w:rsid w:val="7C305719"/>
    <w:rsid w:val="7C4B5497"/>
    <w:rsid w:val="7C8F68E3"/>
    <w:rsid w:val="7D16791C"/>
    <w:rsid w:val="7D2E7EAA"/>
    <w:rsid w:val="7D6521D4"/>
    <w:rsid w:val="7DEF6074"/>
    <w:rsid w:val="7DFD2DDE"/>
    <w:rsid w:val="7E005A92"/>
    <w:rsid w:val="7E22425A"/>
    <w:rsid w:val="7E296D89"/>
    <w:rsid w:val="7E4567DE"/>
    <w:rsid w:val="7EC6133E"/>
    <w:rsid w:val="7EC65C47"/>
    <w:rsid w:val="7F165A92"/>
    <w:rsid w:val="7F3D14CF"/>
    <w:rsid w:val="7F5142F1"/>
    <w:rsid w:val="7F7255AD"/>
    <w:rsid w:val="7F750D04"/>
    <w:rsid w:val="7FB30466"/>
    <w:rsid w:val="7FEA409A"/>
    <w:rsid w:val="B76E5C5C"/>
    <w:rsid w:val="BEFE393C"/>
    <w:rsid w:val="DFFF6004"/>
    <w:rsid w:val="EA6AC899"/>
    <w:rsid w:val="ED5EB10F"/>
    <w:rsid w:val="EF734BB3"/>
    <w:rsid w:val="EFC777BC"/>
    <w:rsid w:val="FCF77497"/>
    <w:rsid w:val="FD5D577B"/>
    <w:rsid w:val="FF3FE303"/>
    <w:rsid w:val="FFB5F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480" w:line="415"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18" w:firstLine="480"/>
    </w:pPr>
    <w:rPr>
      <w:rFonts w:ascii="宋体" w:hAnsi="宋体" w:cs="宋体"/>
      <w:sz w:val="24"/>
    </w:rPr>
  </w:style>
  <w:style w:type="paragraph" w:styleId="4">
    <w:name w:val="annotation text"/>
    <w:basedOn w:val="1"/>
    <w:link w:val="22"/>
    <w:autoRedefine/>
    <w:unhideWhenUsed/>
    <w:qFormat/>
    <w:uiPriority w:val="99"/>
    <w:pPr>
      <w:jc w:val="left"/>
    </w:pPr>
  </w:style>
  <w:style w:type="paragraph" w:styleId="5">
    <w:name w:val="Balloon Text"/>
    <w:basedOn w:val="1"/>
    <w:link w:val="21"/>
    <w:autoRedefine/>
    <w:unhideWhenUsed/>
    <w:qFormat/>
    <w:uiPriority w:val="99"/>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rPr>
      <w:sz w:val="24"/>
    </w:rPr>
  </w:style>
  <w:style w:type="paragraph" w:styleId="9">
    <w:name w:val="annotation subject"/>
    <w:basedOn w:val="4"/>
    <w:next w:val="4"/>
    <w:link w:val="23"/>
    <w:autoRedefine/>
    <w:unhideWhenUsed/>
    <w:qFormat/>
    <w:uiPriority w:val="99"/>
    <w:rPr>
      <w:b/>
      <w:bCs/>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bCs/>
    </w:rPr>
  </w:style>
  <w:style w:type="character" w:styleId="14">
    <w:name w:val="page number"/>
    <w:basedOn w:val="12"/>
    <w:autoRedefine/>
    <w:qFormat/>
    <w:uiPriority w:val="0"/>
  </w:style>
  <w:style w:type="character" w:styleId="15">
    <w:name w:val="Emphasis"/>
    <w:basedOn w:val="12"/>
    <w:autoRedefine/>
    <w:qFormat/>
    <w:uiPriority w:val="20"/>
    <w:rPr>
      <w:i/>
    </w:rPr>
  </w:style>
  <w:style w:type="character" w:styleId="16">
    <w:name w:val="Hyperlink"/>
    <w:basedOn w:val="12"/>
    <w:autoRedefine/>
    <w:unhideWhenUsed/>
    <w:qFormat/>
    <w:uiPriority w:val="99"/>
    <w:rPr>
      <w:color w:val="0000FF"/>
      <w:u w:val="single"/>
    </w:rPr>
  </w:style>
  <w:style w:type="character" w:styleId="17">
    <w:name w:val="annotation reference"/>
    <w:basedOn w:val="12"/>
    <w:autoRedefine/>
    <w:unhideWhenUsed/>
    <w:qFormat/>
    <w:uiPriority w:val="99"/>
    <w:rPr>
      <w:sz w:val="21"/>
      <w:szCs w:val="21"/>
    </w:rPr>
  </w:style>
  <w:style w:type="character" w:customStyle="1" w:styleId="18">
    <w:name w:val="页眉 字符"/>
    <w:basedOn w:val="12"/>
    <w:link w:val="7"/>
    <w:autoRedefine/>
    <w:qFormat/>
    <w:uiPriority w:val="0"/>
    <w:rPr>
      <w:rFonts w:ascii="Times New Roman" w:hAnsi="Times New Roman" w:eastAsia="宋体" w:cs="Times New Roman"/>
      <w:sz w:val="18"/>
      <w:szCs w:val="18"/>
    </w:rPr>
  </w:style>
  <w:style w:type="character" w:customStyle="1" w:styleId="19">
    <w:name w:val="页脚 字符"/>
    <w:basedOn w:val="12"/>
    <w:link w:val="6"/>
    <w:autoRedefine/>
    <w:qFormat/>
    <w:uiPriority w:val="99"/>
    <w:rPr>
      <w:rFonts w:ascii="Times New Roman" w:hAnsi="Times New Roman" w:eastAsia="宋体" w:cs="Times New Roman"/>
      <w:sz w:val="18"/>
      <w:szCs w:val="18"/>
    </w:rPr>
  </w:style>
  <w:style w:type="paragraph" w:customStyle="1" w:styleId="20">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字符"/>
    <w:basedOn w:val="12"/>
    <w:link w:val="5"/>
    <w:autoRedefine/>
    <w:semiHidden/>
    <w:qFormat/>
    <w:uiPriority w:val="99"/>
    <w:rPr>
      <w:rFonts w:ascii="Times New Roman" w:hAnsi="Times New Roman" w:eastAsia="宋体" w:cs="Times New Roman"/>
      <w:sz w:val="18"/>
      <w:szCs w:val="18"/>
    </w:rPr>
  </w:style>
  <w:style w:type="character" w:customStyle="1" w:styleId="22">
    <w:name w:val="批注文字 字符"/>
    <w:basedOn w:val="12"/>
    <w:link w:val="4"/>
    <w:autoRedefine/>
    <w:semiHidden/>
    <w:qFormat/>
    <w:uiPriority w:val="99"/>
    <w:rPr>
      <w:rFonts w:ascii="Times New Roman" w:hAnsi="Times New Roman" w:eastAsia="宋体" w:cs="Times New Roman"/>
      <w:szCs w:val="24"/>
    </w:rPr>
  </w:style>
  <w:style w:type="character" w:customStyle="1" w:styleId="23">
    <w:name w:val="批注主题 字符"/>
    <w:basedOn w:val="22"/>
    <w:link w:val="9"/>
    <w:autoRedefine/>
    <w:semiHidden/>
    <w:qFormat/>
    <w:uiPriority w:val="99"/>
    <w:rPr>
      <w:rFonts w:ascii="Times New Roman" w:hAnsi="Times New Roman" w:eastAsia="宋体" w:cs="Times New Roman"/>
      <w:b/>
      <w:bCs/>
      <w:szCs w:val="24"/>
    </w:rPr>
  </w:style>
  <w:style w:type="paragraph" w:customStyle="1" w:styleId="24">
    <w:name w:val="列出段落1"/>
    <w:basedOn w:val="1"/>
    <w:autoRedefine/>
    <w:qFormat/>
    <w:uiPriority w:val="34"/>
    <w:pPr>
      <w:ind w:firstLine="420" w:firstLineChars="200"/>
    </w:pPr>
  </w:style>
  <w:style w:type="character" w:customStyle="1" w:styleId="25">
    <w:name w:val="entname"/>
    <w:basedOn w:val="12"/>
    <w:autoRedefine/>
    <w:qFormat/>
    <w:uiPriority w:val="0"/>
  </w:style>
  <w:style w:type="character" w:customStyle="1" w:styleId="26">
    <w:name w:val="o_form_field"/>
    <w:basedOn w:val="12"/>
    <w:autoRedefine/>
    <w:qFormat/>
    <w:uiPriority w:val="0"/>
  </w:style>
  <w:style w:type="character" w:customStyle="1" w:styleId="27">
    <w:name w:val="正文文本缩进 2 Char"/>
    <w:link w:val="28"/>
    <w:autoRedefine/>
    <w:qFormat/>
    <w:locked/>
    <w:uiPriority w:val="99"/>
    <w:rPr>
      <w:rFonts w:ascii="宋体" w:eastAsia="宋体"/>
      <w:sz w:val="24"/>
    </w:rPr>
  </w:style>
  <w:style w:type="paragraph" w:customStyle="1" w:styleId="28">
    <w:name w:val="Body Text Indent 21"/>
    <w:basedOn w:val="1"/>
    <w:link w:val="27"/>
    <w:autoRedefine/>
    <w:qFormat/>
    <w:uiPriority w:val="99"/>
    <w:pPr>
      <w:spacing w:line="400" w:lineRule="exact"/>
      <w:ind w:left="103"/>
    </w:pPr>
    <w:rPr>
      <w:rFonts w:ascii="宋体" w:hAnsiTheme="minorHAnsi" w:cstheme="minorBidi"/>
      <w:sz w:val="24"/>
      <w:szCs w:val="22"/>
    </w:rPr>
  </w:style>
  <w:style w:type="character" w:customStyle="1" w:styleId="29">
    <w:name w:val="NormalCharacter"/>
    <w:autoRedefine/>
    <w:semiHidden/>
    <w:qFormat/>
    <w:uiPriority w:val="0"/>
  </w:style>
  <w:style w:type="paragraph" w:customStyle="1" w:styleId="30">
    <w:name w:val="列出段落2"/>
    <w:basedOn w:val="1"/>
    <w:autoRedefine/>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2349</Words>
  <Characters>2471</Characters>
  <Lines>43</Lines>
  <Paragraphs>12</Paragraphs>
  <TotalTime>5</TotalTime>
  <ScaleCrop>false</ScaleCrop>
  <LinksUpToDate>false</LinksUpToDate>
  <CharactersWithSpaces>2693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2023-09-02T10:47:00Z</dcterms:created>
  <dc:creator>xb21cn</dc:creator>
  <cp:lastModifiedBy>罗倩</cp:lastModifiedBy>
  <cp:lastPrinted>2020-03-26T17:42:00Z</cp:lastPrinted>
  <dcterms:modified xsi:type="dcterms:W3CDTF">2025-03-14T10:42:39Z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8C8BF4A4770B45439DB409BAEE32A3F4_13</vt:lpwstr>
  </property>
  <property fmtid="{D5CDD505-2E9C-101B-9397-08002B2CF9AE}" pid="4" name="KSOTemplateDocerSaveRecord">
    <vt:lpwstr>eyJoZGlkIjoiYmQ3NjQxYmZmN2ZkODIxYWNiNTEzMzQyMTZmNzQ1MmMiLCJ1c2VySWQiOiIyNTMyOTgwMzEifQ==</vt:lpwstr>
  </property>
</Properties>
</file>